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1" w:type="dxa"/>
        <w:jc w:val="center"/>
        <w:tblLayout w:type="fixed"/>
        <w:tblCellMar>
          <w:left w:w="0" w:type="dxa"/>
          <w:right w:w="0" w:type="dxa"/>
        </w:tblCellMar>
        <w:tblLook w:val="0000" w:firstRow="0" w:lastRow="0" w:firstColumn="0" w:lastColumn="0" w:noHBand="0" w:noVBand="0"/>
      </w:tblPr>
      <w:tblGrid>
        <w:gridCol w:w="1321"/>
        <w:gridCol w:w="1396"/>
        <w:gridCol w:w="1395"/>
        <w:gridCol w:w="589"/>
        <w:gridCol w:w="3119"/>
        <w:gridCol w:w="1371"/>
      </w:tblGrid>
      <w:tr w:rsidR="001B15A5" w:rsidRPr="0007493E" w14:paraId="216EB595" w14:textId="77777777" w:rsidTr="005E5FBB">
        <w:trPr>
          <w:trHeight w:val="1095"/>
          <w:jc w:val="center"/>
        </w:trPr>
        <w:tc>
          <w:tcPr>
            <w:tcW w:w="4112" w:type="dxa"/>
            <w:gridSpan w:val="3"/>
            <w:tcBorders>
              <w:top w:val="single" w:sz="18" w:space="0" w:color="002060"/>
              <w:left w:val="single" w:sz="18" w:space="0" w:color="002060"/>
              <w:bottom w:val="single" w:sz="18" w:space="0" w:color="002060"/>
            </w:tcBorders>
            <w:shd w:val="clear" w:color="auto" w:fill="FFFFFF"/>
            <w:tcMar>
              <w:top w:w="0" w:type="dxa"/>
              <w:left w:w="70" w:type="dxa"/>
              <w:bottom w:w="0" w:type="dxa"/>
              <w:right w:w="70" w:type="dxa"/>
            </w:tcMar>
            <w:vAlign w:val="center"/>
          </w:tcPr>
          <w:p w14:paraId="629AE0AC" w14:textId="77777777" w:rsidR="001B15A5" w:rsidRPr="0007493E" w:rsidRDefault="001B15A5" w:rsidP="00396D05">
            <w:pPr>
              <w:shd w:val="clear" w:color="auto" w:fill="FFFFFF"/>
              <w:jc w:val="center"/>
              <w:rPr>
                <w:sz w:val="18"/>
                <w:szCs w:val="18"/>
                <w:lang w:val="en-US"/>
              </w:rPr>
            </w:pPr>
            <w:r w:rsidRPr="0007493E">
              <w:rPr>
                <w:noProof/>
                <w:sz w:val="18"/>
                <w:szCs w:val="18"/>
                <w:lang w:val="en-US"/>
              </w:rPr>
              <w:drawing>
                <wp:inline distT="0" distB="0" distL="0" distR="0" wp14:anchorId="29D1E1A3" wp14:editId="73C9F2E4">
                  <wp:extent cx="916313" cy="87630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16313" cy="876300"/>
                          </a:xfrm>
                          <a:prstGeom prst="rect">
                            <a:avLst/>
                          </a:prstGeom>
                          <a:noFill/>
                          <a:ln>
                            <a:noFill/>
                          </a:ln>
                        </pic:spPr>
                      </pic:pic>
                    </a:graphicData>
                  </a:graphic>
                </wp:inline>
              </w:drawing>
            </w:r>
          </w:p>
        </w:tc>
        <w:tc>
          <w:tcPr>
            <w:tcW w:w="3708" w:type="dxa"/>
            <w:gridSpan w:val="2"/>
            <w:tcBorders>
              <w:top w:val="single" w:sz="18" w:space="0" w:color="002060"/>
              <w:bottom w:val="single" w:sz="18" w:space="0" w:color="002060"/>
            </w:tcBorders>
            <w:shd w:val="clear" w:color="auto" w:fill="2F5496" w:themeFill="accent5" w:themeFillShade="BF"/>
            <w:vAlign w:val="center"/>
          </w:tcPr>
          <w:p w14:paraId="2B1BCFF3" w14:textId="41DC6332" w:rsidR="001261EE" w:rsidRDefault="003E2BAC" w:rsidP="00396D05">
            <w:pPr>
              <w:jc w:val="center"/>
              <w:rPr>
                <w:rFonts w:ascii="Arial" w:eastAsia="Arial" w:hAnsi="Arial" w:cs="Arial"/>
                <w:b/>
                <w:bCs/>
                <w:i/>
                <w:color w:val="FFFFFF"/>
                <w:sz w:val="18"/>
                <w:szCs w:val="18"/>
                <w:lang w:val="en-US"/>
              </w:rPr>
            </w:pPr>
            <w:r w:rsidRPr="003E2BAC">
              <w:rPr>
                <w:rFonts w:ascii="Arial" w:eastAsia="Arial" w:hAnsi="Arial" w:cs="Arial"/>
                <w:b/>
                <w:bCs/>
                <w:i/>
                <w:color w:val="FFFFFF"/>
                <w:sz w:val="18"/>
                <w:szCs w:val="18"/>
                <w:lang w:val="en-US"/>
              </w:rPr>
              <w:t xml:space="preserve">Clinical Clerkship </w:t>
            </w:r>
            <w:r>
              <w:rPr>
                <w:rFonts w:ascii="Arial" w:eastAsia="Arial" w:hAnsi="Arial" w:cs="Arial"/>
                <w:b/>
                <w:bCs/>
                <w:i/>
                <w:color w:val="FFFFFF"/>
                <w:sz w:val="18"/>
                <w:szCs w:val="18"/>
                <w:lang w:val="en-US"/>
              </w:rPr>
              <w:t>Course</w:t>
            </w:r>
          </w:p>
          <w:p w14:paraId="3ED6402B" w14:textId="3F4638B7" w:rsidR="00273B82" w:rsidRDefault="00273B82" w:rsidP="00396D05">
            <w:pPr>
              <w:jc w:val="center"/>
              <w:rPr>
                <w:rFonts w:ascii="Arial" w:eastAsia="Arial" w:hAnsi="Arial" w:cs="Arial"/>
                <w:b/>
                <w:bCs/>
                <w:i/>
                <w:color w:val="FFFFFF"/>
                <w:sz w:val="18"/>
                <w:szCs w:val="18"/>
                <w:lang w:val="en-US"/>
              </w:rPr>
            </w:pPr>
            <w:r>
              <w:rPr>
                <w:rFonts w:ascii="Arial" w:eastAsia="Arial" w:hAnsi="Arial" w:cs="Arial"/>
                <w:b/>
                <w:bCs/>
                <w:i/>
                <w:color w:val="FFFFFF"/>
                <w:sz w:val="18"/>
                <w:szCs w:val="18"/>
                <w:lang w:val="en-US"/>
              </w:rPr>
              <w:t>Year IV</w:t>
            </w:r>
          </w:p>
          <w:p w14:paraId="6AAA0DA9" w14:textId="0B507544" w:rsidR="001261EE" w:rsidRPr="0007493E" w:rsidRDefault="001261EE" w:rsidP="00396D05">
            <w:pPr>
              <w:jc w:val="center"/>
              <w:rPr>
                <w:i/>
                <w:sz w:val="18"/>
                <w:szCs w:val="18"/>
                <w:lang w:val="en-US"/>
              </w:rPr>
            </w:pPr>
            <w:r>
              <w:rPr>
                <w:rFonts w:ascii="Arial" w:eastAsia="Arial" w:hAnsi="Arial" w:cs="Arial"/>
                <w:b/>
                <w:bCs/>
                <w:i/>
                <w:color w:val="FFFFFF"/>
                <w:sz w:val="18"/>
                <w:szCs w:val="18"/>
                <w:lang w:val="en-US"/>
              </w:rPr>
              <w:t>202</w:t>
            </w:r>
            <w:r w:rsidR="005819C5">
              <w:rPr>
                <w:rFonts w:ascii="Arial" w:eastAsia="Arial" w:hAnsi="Arial" w:cs="Arial"/>
                <w:b/>
                <w:bCs/>
                <w:i/>
                <w:color w:val="FFFFFF"/>
                <w:sz w:val="18"/>
                <w:szCs w:val="18"/>
                <w:lang w:val="en-US"/>
              </w:rPr>
              <w:t>2</w:t>
            </w:r>
            <w:r>
              <w:rPr>
                <w:rFonts w:ascii="Arial" w:eastAsia="Arial" w:hAnsi="Arial" w:cs="Arial"/>
                <w:b/>
                <w:bCs/>
                <w:i/>
                <w:color w:val="FFFFFF"/>
                <w:sz w:val="18"/>
                <w:szCs w:val="18"/>
                <w:lang w:val="en-US"/>
              </w:rPr>
              <w:t>-202</w:t>
            </w:r>
            <w:r w:rsidR="005819C5">
              <w:rPr>
                <w:rFonts w:ascii="Arial" w:eastAsia="Arial" w:hAnsi="Arial" w:cs="Arial"/>
                <w:b/>
                <w:bCs/>
                <w:i/>
                <w:color w:val="FFFFFF"/>
                <w:sz w:val="18"/>
                <w:szCs w:val="18"/>
                <w:lang w:val="en-US"/>
              </w:rPr>
              <w:t>3</w:t>
            </w:r>
          </w:p>
        </w:tc>
        <w:tc>
          <w:tcPr>
            <w:tcW w:w="1371" w:type="dxa"/>
            <w:tcBorders>
              <w:top w:val="single" w:sz="18" w:space="0" w:color="002060"/>
              <w:bottom w:val="single" w:sz="18" w:space="0" w:color="002060"/>
              <w:right w:val="single" w:sz="18" w:space="0" w:color="002060"/>
            </w:tcBorders>
            <w:shd w:val="clear" w:color="auto" w:fill="2F5496" w:themeFill="accent5" w:themeFillShade="BF"/>
            <w:tcMar>
              <w:top w:w="0" w:type="dxa"/>
              <w:left w:w="70" w:type="dxa"/>
              <w:bottom w:w="0" w:type="dxa"/>
              <w:right w:w="70" w:type="dxa"/>
            </w:tcMar>
            <w:vAlign w:val="center"/>
          </w:tcPr>
          <w:p w14:paraId="18DAEACF" w14:textId="0087C28C" w:rsidR="001B15A5" w:rsidRPr="0007493E" w:rsidRDefault="00A37E80" w:rsidP="005E5FBB">
            <w:pPr>
              <w:shd w:val="clear" w:color="auto" w:fill="31849B"/>
              <w:jc w:val="center"/>
              <w:rPr>
                <w:b/>
                <w:sz w:val="18"/>
                <w:szCs w:val="18"/>
                <w:lang w:val="en-US"/>
              </w:rPr>
            </w:pPr>
            <w:r>
              <w:rPr>
                <w:rFonts w:ascii="Arial" w:eastAsia="Arial" w:hAnsi="Arial" w:cs="Arial"/>
                <w:b/>
                <w:color w:val="FFFFFF"/>
                <w:sz w:val="18"/>
                <w:szCs w:val="18"/>
                <w:lang w:val="en-US"/>
              </w:rPr>
              <w:t>…</w:t>
            </w:r>
            <w:r w:rsidR="001B15A5" w:rsidRPr="0007493E">
              <w:rPr>
                <w:rFonts w:ascii="Arial" w:eastAsia="Arial" w:hAnsi="Arial" w:cs="Arial"/>
                <w:b/>
                <w:color w:val="FFFFFF"/>
                <w:sz w:val="18"/>
                <w:szCs w:val="18"/>
                <w:lang w:val="en-US"/>
              </w:rPr>
              <w:br/>
            </w:r>
            <w:r w:rsidR="001B15A5" w:rsidRPr="0007493E">
              <w:rPr>
                <w:rFonts w:ascii="Arial" w:eastAsia="Arial" w:hAnsi="Arial" w:cs="Arial"/>
                <w:b/>
                <w:i/>
                <w:color w:val="FFFFFF"/>
                <w:sz w:val="18"/>
                <w:szCs w:val="18"/>
                <w:lang w:val="en-US"/>
              </w:rPr>
              <w:t xml:space="preserve">Course </w:t>
            </w:r>
          </w:p>
        </w:tc>
      </w:tr>
      <w:tr w:rsidR="001B15A5" w:rsidRPr="0007493E" w14:paraId="177FBB32" w14:textId="77777777" w:rsidTr="005E5FBB">
        <w:trPr>
          <w:trHeight w:val="378"/>
          <w:jc w:val="center"/>
        </w:trPr>
        <w:tc>
          <w:tcPr>
            <w:tcW w:w="4112" w:type="dxa"/>
            <w:gridSpan w:val="3"/>
            <w:tcBorders>
              <w:top w:val="single" w:sz="18" w:space="0" w:color="002060"/>
              <w:left w:val="single" w:sz="18" w:space="0" w:color="17365D"/>
              <w:bottom w:val="single" w:sz="6" w:space="0" w:color="17365D"/>
              <w:right w:val="single" w:sz="6" w:space="0" w:color="17365D"/>
            </w:tcBorders>
            <w:shd w:val="clear" w:color="auto" w:fill="FFFFFF"/>
            <w:tcMar>
              <w:top w:w="0" w:type="dxa"/>
              <w:left w:w="70" w:type="dxa"/>
              <w:bottom w:w="0" w:type="dxa"/>
              <w:right w:w="70" w:type="dxa"/>
            </w:tcMar>
            <w:vAlign w:val="center"/>
          </w:tcPr>
          <w:p w14:paraId="2F38D951" w14:textId="11A11B2C" w:rsidR="001B15A5" w:rsidRPr="00273B82" w:rsidRDefault="005819C5" w:rsidP="00273B82">
            <w:pPr>
              <w:pStyle w:val="ListParagraph"/>
              <w:numPr>
                <w:ilvl w:val="1"/>
                <w:numId w:val="5"/>
              </w:numPr>
              <w:shd w:val="clear" w:color="auto" w:fill="FFFFFF"/>
              <w:rPr>
                <w:rFonts w:ascii="Arial" w:eastAsia="Arial" w:hAnsi="Arial" w:cs="Arial"/>
                <w:i/>
                <w:color w:val="17365D"/>
                <w:sz w:val="18"/>
                <w:szCs w:val="18"/>
                <w:lang w:val="en-US"/>
              </w:rPr>
            </w:pPr>
            <w:r w:rsidRPr="00273B82">
              <w:rPr>
                <w:rFonts w:ascii="Arial" w:eastAsia="Arial" w:hAnsi="Arial" w:cs="Arial"/>
                <w:i/>
                <w:color w:val="17365D"/>
                <w:sz w:val="18"/>
                <w:szCs w:val="18"/>
                <w:lang w:val="en-US"/>
              </w:rPr>
              <w:t>Clinical Clerkship</w:t>
            </w:r>
            <w:r w:rsidR="001B15A5" w:rsidRPr="00273B82">
              <w:rPr>
                <w:rFonts w:ascii="Arial" w:eastAsia="Arial" w:hAnsi="Arial" w:cs="Arial"/>
                <w:i/>
                <w:color w:val="17365D"/>
                <w:sz w:val="18"/>
                <w:szCs w:val="18"/>
                <w:lang w:val="en-US"/>
              </w:rPr>
              <w:t xml:space="preserve"> Course Title</w:t>
            </w:r>
          </w:p>
        </w:tc>
        <w:tc>
          <w:tcPr>
            <w:tcW w:w="5079" w:type="dxa"/>
            <w:gridSpan w:val="3"/>
            <w:tcBorders>
              <w:left w:val="single" w:sz="6" w:space="0" w:color="17365D"/>
              <w:bottom w:val="single" w:sz="6" w:space="0" w:color="17365D"/>
              <w:right w:val="single" w:sz="18" w:space="0" w:color="17365D"/>
            </w:tcBorders>
            <w:shd w:val="clear" w:color="auto" w:fill="FFFFFF"/>
            <w:tcMar>
              <w:top w:w="0" w:type="dxa"/>
              <w:left w:w="70" w:type="dxa"/>
              <w:bottom w:w="0" w:type="dxa"/>
              <w:right w:w="70" w:type="dxa"/>
            </w:tcMar>
            <w:vAlign w:val="center"/>
          </w:tcPr>
          <w:p w14:paraId="32F5B724" w14:textId="4C0D890D" w:rsidR="001B15A5" w:rsidRPr="00584648" w:rsidRDefault="005819C5" w:rsidP="005E5FBB">
            <w:pPr>
              <w:shd w:val="clear" w:color="auto" w:fill="FFFFFF"/>
              <w:rPr>
                <w:rFonts w:asciiTheme="minorHAnsi" w:hAnsiTheme="minorHAnsi" w:cstheme="minorHAnsi"/>
                <w:b/>
                <w:i/>
                <w:iCs/>
                <w:sz w:val="18"/>
                <w:szCs w:val="18"/>
                <w:lang w:val="en-US"/>
              </w:rPr>
            </w:pPr>
            <w:r>
              <w:rPr>
                <w:rFonts w:asciiTheme="minorHAnsi" w:hAnsiTheme="minorHAnsi" w:cstheme="minorHAnsi"/>
                <w:b/>
                <w:i/>
                <w:iCs/>
                <w:sz w:val="18"/>
                <w:szCs w:val="18"/>
                <w:lang w:val="en-US"/>
              </w:rPr>
              <w:t>Ethics Rounds</w:t>
            </w:r>
          </w:p>
        </w:tc>
      </w:tr>
      <w:tr w:rsidR="001B15A5" w:rsidRPr="0007493E" w14:paraId="0DADC8A4" w14:textId="77777777" w:rsidTr="005E5FBB">
        <w:trPr>
          <w:trHeight w:val="378"/>
          <w:jc w:val="center"/>
        </w:trPr>
        <w:tc>
          <w:tcPr>
            <w:tcW w:w="4112" w:type="dxa"/>
            <w:gridSpan w:val="3"/>
            <w:tcBorders>
              <w:top w:val="single" w:sz="18" w:space="0" w:color="17365D"/>
              <w:left w:val="single" w:sz="18" w:space="0" w:color="17365D"/>
              <w:bottom w:val="single" w:sz="6" w:space="0" w:color="17365D"/>
              <w:right w:val="single" w:sz="6" w:space="0" w:color="17365D"/>
            </w:tcBorders>
            <w:shd w:val="clear" w:color="auto" w:fill="FFFFFF"/>
            <w:tcMar>
              <w:top w:w="0" w:type="dxa"/>
              <w:left w:w="70" w:type="dxa"/>
              <w:bottom w:w="0" w:type="dxa"/>
              <w:right w:w="70" w:type="dxa"/>
            </w:tcMar>
            <w:vAlign w:val="center"/>
          </w:tcPr>
          <w:p w14:paraId="1A3D1BD9" w14:textId="77777777" w:rsidR="001B15A5" w:rsidRPr="0007493E" w:rsidRDefault="001B15A5" w:rsidP="005E5FBB">
            <w:pPr>
              <w:shd w:val="clear" w:color="auto" w:fill="FFFFFF"/>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2.1. Name of course instructor</w:t>
            </w:r>
          </w:p>
        </w:tc>
        <w:tc>
          <w:tcPr>
            <w:tcW w:w="5079" w:type="dxa"/>
            <w:gridSpan w:val="3"/>
            <w:tcBorders>
              <w:top w:val="single" w:sz="18" w:space="0" w:color="17365D"/>
              <w:left w:val="single" w:sz="6" w:space="0" w:color="17365D"/>
              <w:bottom w:val="single" w:sz="6" w:space="0" w:color="17365D"/>
              <w:right w:val="single" w:sz="18" w:space="0" w:color="17365D"/>
            </w:tcBorders>
            <w:shd w:val="clear" w:color="auto" w:fill="FFFFFF"/>
            <w:tcMar>
              <w:top w:w="0" w:type="dxa"/>
              <w:left w:w="70" w:type="dxa"/>
              <w:bottom w:w="0" w:type="dxa"/>
              <w:right w:w="70" w:type="dxa"/>
            </w:tcMar>
            <w:vAlign w:val="center"/>
          </w:tcPr>
          <w:p w14:paraId="35620D87" w14:textId="107C28AF" w:rsidR="001B15A5" w:rsidRPr="0007493E" w:rsidRDefault="001C0EAC" w:rsidP="00396D05">
            <w:pPr>
              <w:shd w:val="clear" w:color="auto" w:fill="FFFFFF"/>
              <w:rPr>
                <w:rFonts w:ascii="Arial" w:eastAsia="Arial" w:hAnsi="Arial" w:cs="Arial"/>
                <w:b/>
                <w:bCs/>
                <w:i/>
                <w:sz w:val="18"/>
                <w:szCs w:val="18"/>
                <w:lang w:val="en-US"/>
              </w:rPr>
            </w:pPr>
            <w:r w:rsidRPr="0007493E">
              <w:rPr>
                <w:rFonts w:ascii="Arial" w:eastAsia="Arial" w:hAnsi="Arial" w:cs="Arial"/>
                <w:b/>
                <w:bCs/>
                <w:i/>
                <w:sz w:val="18"/>
                <w:szCs w:val="18"/>
                <w:lang w:val="en-US"/>
              </w:rPr>
              <w:t>Yesim Isil Ulman</w:t>
            </w:r>
          </w:p>
        </w:tc>
      </w:tr>
      <w:tr w:rsidR="001B15A5" w:rsidRPr="0007493E" w14:paraId="45D2E2D2" w14:textId="77777777" w:rsidTr="005E5FBB">
        <w:trPr>
          <w:trHeight w:val="450"/>
          <w:jc w:val="center"/>
        </w:trPr>
        <w:tc>
          <w:tcPr>
            <w:tcW w:w="4112" w:type="dxa"/>
            <w:gridSpan w:val="3"/>
            <w:tcBorders>
              <w:top w:val="single" w:sz="18" w:space="0" w:color="17365D"/>
              <w:left w:val="single" w:sz="18" w:space="0" w:color="17365D"/>
              <w:bottom w:val="single" w:sz="18" w:space="0" w:color="17365D"/>
              <w:right w:val="single" w:sz="6" w:space="0" w:color="17365D"/>
            </w:tcBorders>
            <w:shd w:val="clear" w:color="auto" w:fill="FFFFFF"/>
            <w:tcMar>
              <w:top w:w="0" w:type="dxa"/>
              <w:left w:w="70" w:type="dxa"/>
              <w:bottom w:w="0" w:type="dxa"/>
              <w:right w:w="70" w:type="dxa"/>
            </w:tcMar>
            <w:vAlign w:val="center"/>
          </w:tcPr>
          <w:p w14:paraId="5EF6F1D3" w14:textId="417CFDDA" w:rsidR="001B15A5" w:rsidRPr="0007493E" w:rsidRDefault="001B15A5" w:rsidP="00396D05">
            <w:pPr>
              <w:shd w:val="clear" w:color="auto" w:fill="FFFFFF"/>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2.2.</w:t>
            </w:r>
            <w:r w:rsidR="008B3B07">
              <w:rPr>
                <w:rFonts w:ascii="Arial" w:eastAsia="Arial" w:hAnsi="Arial" w:cs="Arial"/>
                <w:i/>
                <w:color w:val="17365D"/>
                <w:sz w:val="18"/>
                <w:szCs w:val="18"/>
                <w:lang w:val="en-US"/>
              </w:rPr>
              <w:t xml:space="preserve"> </w:t>
            </w:r>
            <w:r w:rsidRPr="0007493E">
              <w:rPr>
                <w:rFonts w:ascii="Arial" w:eastAsia="Arial" w:hAnsi="Arial" w:cs="Arial"/>
                <w:i/>
                <w:color w:val="17365D"/>
                <w:sz w:val="18"/>
                <w:szCs w:val="18"/>
                <w:lang w:val="en-US"/>
              </w:rPr>
              <w:t xml:space="preserve">Names of co-instructors </w:t>
            </w:r>
            <w:r w:rsidR="005E5FBB" w:rsidRPr="0007493E">
              <w:rPr>
                <w:rFonts w:ascii="Arial" w:eastAsia="Arial" w:hAnsi="Arial" w:cs="Arial"/>
                <w:i/>
                <w:color w:val="17365D"/>
                <w:sz w:val="18"/>
                <w:szCs w:val="18"/>
                <w:lang w:val="en-US"/>
              </w:rPr>
              <w:t>(if present)</w:t>
            </w:r>
          </w:p>
        </w:tc>
        <w:tc>
          <w:tcPr>
            <w:tcW w:w="5079" w:type="dxa"/>
            <w:gridSpan w:val="3"/>
            <w:tcBorders>
              <w:top w:val="single" w:sz="18" w:space="0" w:color="17365D"/>
              <w:left w:val="single" w:sz="6" w:space="0" w:color="17365D"/>
              <w:right w:val="single" w:sz="18" w:space="0" w:color="17365D"/>
            </w:tcBorders>
            <w:shd w:val="clear" w:color="auto" w:fill="FFFFFF"/>
            <w:tcMar>
              <w:top w:w="0" w:type="dxa"/>
              <w:left w:w="70" w:type="dxa"/>
              <w:bottom w:w="0" w:type="dxa"/>
              <w:right w:w="70" w:type="dxa"/>
            </w:tcMar>
            <w:vAlign w:val="center"/>
          </w:tcPr>
          <w:p w14:paraId="42A818F9" w14:textId="42A48202" w:rsidR="001B15A5" w:rsidRPr="00793A43" w:rsidRDefault="00846BA4" w:rsidP="001C0EAC">
            <w:pPr>
              <w:shd w:val="clear" w:color="auto" w:fill="FFFFFF"/>
              <w:rPr>
                <w:rFonts w:ascii="Arial" w:eastAsia="Arial" w:hAnsi="Arial" w:cs="Arial"/>
                <w:b/>
                <w:i/>
                <w:sz w:val="18"/>
                <w:szCs w:val="18"/>
                <w:lang w:val="en-US"/>
              </w:rPr>
            </w:pPr>
            <w:r>
              <w:rPr>
                <w:rFonts w:ascii="Arial" w:eastAsia="Arial" w:hAnsi="Arial" w:cs="Arial"/>
                <w:b/>
                <w:i/>
                <w:sz w:val="18"/>
                <w:szCs w:val="18"/>
                <w:lang w:val="en-US"/>
              </w:rPr>
              <w:t xml:space="preserve"> -</w:t>
            </w:r>
          </w:p>
        </w:tc>
      </w:tr>
      <w:tr w:rsidR="001B15A5" w:rsidRPr="0007493E" w14:paraId="077FEC1B" w14:textId="77777777" w:rsidTr="005E5FBB">
        <w:trPr>
          <w:trHeight w:val="378"/>
          <w:jc w:val="center"/>
        </w:trPr>
        <w:tc>
          <w:tcPr>
            <w:tcW w:w="9191" w:type="dxa"/>
            <w:gridSpan w:val="6"/>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tcPr>
          <w:p w14:paraId="61AAC123" w14:textId="4AF6A80E" w:rsidR="00E75EE3" w:rsidRDefault="001B15A5" w:rsidP="001F0C9E">
            <w:pPr>
              <w:shd w:val="clear" w:color="auto" w:fill="FFFFFF"/>
              <w:rPr>
                <w:rFonts w:ascii="Arial" w:eastAsia="Arial" w:hAnsi="Arial" w:cs="Arial"/>
                <w:i/>
                <w:color w:val="17365D"/>
                <w:sz w:val="18"/>
                <w:szCs w:val="18"/>
                <w:lang w:val="tr-TR"/>
              </w:rPr>
            </w:pPr>
            <w:r w:rsidRPr="0007493E">
              <w:rPr>
                <w:rFonts w:ascii="Arial" w:eastAsia="Arial" w:hAnsi="Arial" w:cs="Arial"/>
                <w:i/>
                <w:color w:val="17365D"/>
                <w:sz w:val="18"/>
                <w:szCs w:val="18"/>
                <w:lang w:val="en-US"/>
              </w:rPr>
              <w:t xml:space="preserve">3.1. </w:t>
            </w:r>
            <w:r w:rsidRPr="00E75EE3">
              <w:rPr>
                <w:rFonts w:ascii="Arial" w:eastAsia="Arial" w:hAnsi="Arial" w:cs="Arial"/>
                <w:b/>
                <w:bCs/>
                <w:i/>
                <w:color w:val="17365D"/>
                <w:sz w:val="18"/>
                <w:szCs w:val="18"/>
                <w:lang w:val="en-US"/>
              </w:rPr>
              <w:t>Brief course description</w:t>
            </w:r>
            <w:r w:rsidR="001F0C9E">
              <w:rPr>
                <w:rFonts w:ascii="Arial" w:eastAsia="Arial" w:hAnsi="Arial" w:cs="Arial"/>
                <w:b/>
                <w:bCs/>
                <w:i/>
                <w:color w:val="17365D"/>
                <w:sz w:val="18"/>
                <w:szCs w:val="18"/>
                <w:lang w:val="en-US"/>
              </w:rPr>
              <w:t>:</w:t>
            </w:r>
            <w:r w:rsidRPr="0007493E">
              <w:rPr>
                <w:rFonts w:ascii="Arial" w:eastAsia="Arial" w:hAnsi="Arial" w:cs="Arial"/>
                <w:i/>
                <w:color w:val="17365D"/>
                <w:sz w:val="18"/>
                <w:szCs w:val="18"/>
                <w:lang w:val="en-US"/>
              </w:rPr>
              <w:br/>
            </w:r>
            <w:r w:rsidR="00E75EE3" w:rsidRPr="00E75EE3">
              <w:rPr>
                <w:rFonts w:ascii="Arial" w:eastAsia="Arial" w:hAnsi="Arial" w:cs="Arial"/>
                <w:i/>
                <w:color w:val="17365D"/>
                <w:sz w:val="18"/>
                <w:szCs w:val="18"/>
                <w:lang w:val="tr-TR"/>
              </w:rPr>
              <w:t xml:space="preserve">Overall process of medical education is regarded as a form of moral training of future doctors who will provide healthcare, prioritise the patient’s welfare, remedy the sick responsibly, compassionately and virtuously. In fact, learning environment of medical education has both positive and negative influences on student’s acquisition of ethics-related knowledge, skills and attitudes. </w:t>
            </w:r>
          </w:p>
          <w:p w14:paraId="613E896A" w14:textId="77777777" w:rsidR="00E75EE3" w:rsidRDefault="00E75EE3" w:rsidP="00273B82">
            <w:pPr>
              <w:shd w:val="clear" w:color="auto" w:fill="FFFFFF"/>
              <w:jc w:val="both"/>
              <w:rPr>
                <w:rFonts w:ascii="Arial" w:eastAsia="Arial" w:hAnsi="Arial" w:cs="Arial"/>
                <w:i/>
                <w:color w:val="17365D"/>
                <w:sz w:val="18"/>
                <w:szCs w:val="18"/>
                <w:lang w:val="tr-TR"/>
              </w:rPr>
            </w:pPr>
          </w:p>
          <w:p w14:paraId="5C58EEF0" w14:textId="6EC045B1" w:rsidR="00E75EE3" w:rsidRDefault="00E75EE3" w:rsidP="00273B82">
            <w:pPr>
              <w:shd w:val="clear" w:color="auto" w:fill="FFFFFF"/>
              <w:jc w:val="both"/>
              <w:rPr>
                <w:rFonts w:ascii="Arial" w:eastAsia="Arial" w:hAnsi="Arial" w:cs="Arial"/>
                <w:i/>
                <w:color w:val="17365D"/>
                <w:sz w:val="18"/>
                <w:szCs w:val="18"/>
                <w:lang w:val="tr-TR"/>
              </w:rPr>
            </w:pPr>
            <w:r w:rsidRPr="00E75EE3">
              <w:rPr>
                <w:rFonts w:ascii="Arial" w:eastAsia="Arial" w:hAnsi="Arial" w:cs="Arial"/>
                <w:i/>
                <w:color w:val="17365D"/>
                <w:sz w:val="18"/>
                <w:szCs w:val="18"/>
                <w:lang w:val="tr-TR"/>
              </w:rPr>
              <w:t>However, innovative educational practices have demonstrated that ethics can be better and more efficiently taught by practice in order to develop skills in detecting the presence of ethical dilemmas, resolving problems, conducting ethical reasoning, understanding of the concepts of ethics to achieve transformative learning, eventually.</w:t>
            </w:r>
          </w:p>
          <w:p w14:paraId="065B9123" w14:textId="77777777" w:rsidR="00E75EE3" w:rsidRDefault="00E75EE3" w:rsidP="00273B82">
            <w:pPr>
              <w:shd w:val="clear" w:color="auto" w:fill="FFFFFF"/>
              <w:jc w:val="both"/>
              <w:rPr>
                <w:rFonts w:ascii="Arial" w:eastAsia="Arial" w:hAnsi="Arial" w:cs="Arial"/>
                <w:i/>
                <w:color w:val="17365D"/>
                <w:sz w:val="18"/>
                <w:szCs w:val="18"/>
                <w:lang w:val="tr-TR"/>
              </w:rPr>
            </w:pPr>
          </w:p>
          <w:p w14:paraId="62F24266" w14:textId="77777777" w:rsidR="005E5FBB" w:rsidRDefault="00A7055A" w:rsidP="00273B82">
            <w:pPr>
              <w:shd w:val="clear" w:color="auto" w:fill="FFFFFF"/>
              <w:jc w:val="both"/>
              <w:rPr>
                <w:rFonts w:ascii="Arial" w:eastAsia="Arial" w:hAnsi="Arial" w:cs="Arial"/>
                <w:i/>
                <w:color w:val="17365D"/>
                <w:sz w:val="18"/>
                <w:szCs w:val="18"/>
                <w:lang w:val="tr-TR"/>
              </w:rPr>
            </w:pPr>
            <w:r w:rsidRPr="00A7055A">
              <w:rPr>
                <w:rFonts w:ascii="Arial" w:eastAsia="Arial" w:hAnsi="Arial" w:cs="Arial"/>
                <w:i/>
                <w:color w:val="17365D"/>
                <w:sz w:val="18"/>
                <w:szCs w:val="18"/>
                <w:lang w:val="tr-TR"/>
              </w:rPr>
              <w:t>The ethics rounds are educational intervention to incorporate medical ethics training as a part of students’ professional development within the context of clinical training. They are organized within the internal medicine clinical clerkship which takes place four times within the academic year, rotating groups of students in an interdisciplinary manner with clinicians from various branches. The clinicians are asked to choose a case representing an ethical dilemma from their daily clinical practice. They are provided with a guide to prepare this case for discussion during the session. The format of this guide includes a short case description, formulation of the problem and identification of the related ethical values and/or principles.</w:t>
            </w:r>
          </w:p>
          <w:p w14:paraId="6FD85002" w14:textId="77777777" w:rsidR="008C2D43" w:rsidRDefault="008C2D43" w:rsidP="00273B82">
            <w:pPr>
              <w:shd w:val="clear" w:color="auto" w:fill="FFFFFF"/>
              <w:jc w:val="both"/>
              <w:rPr>
                <w:rFonts w:ascii="Arial" w:eastAsia="Arial" w:hAnsi="Arial" w:cs="Arial"/>
                <w:i/>
                <w:color w:val="17365D"/>
                <w:sz w:val="18"/>
                <w:szCs w:val="18"/>
                <w:lang w:val="tr-TR"/>
              </w:rPr>
            </w:pPr>
          </w:p>
          <w:p w14:paraId="102CD251" w14:textId="3607B87F" w:rsidR="008C2D43" w:rsidRPr="008C2D43" w:rsidRDefault="008C2D43" w:rsidP="00273B82">
            <w:pPr>
              <w:shd w:val="clear" w:color="auto" w:fill="FFFFFF"/>
              <w:jc w:val="both"/>
              <w:rPr>
                <w:rFonts w:ascii="Arial" w:eastAsia="Arial" w:hAnsi="Arial" w:cs="Arial"/>
                <w:i/>
                <w:color w:val="17365D"/>
                <w:sz w:val="18"/>
                <w:szCs w:val="18"/>
                <w:lang w:val="tr-TR"/>
              </w:rPr>
            </w:pPr>
            <w:r w:rsidRPr="008C2D43">
              <w:rPr>
                <w:rFonts w:ascii="Arial" w:eastAsia="Arial" w:hAnsi="Arial" w:cs="Arial"/>
                <w:i/>
                <w:color w:val="17365D"/>
                <w:sz w:val="18"/>
                <w:szCs w:val="18"/>
                <w:lang w:val="tr-TR"/>
              </w:rPr>
              <w:t>Ethics Rounds practice is sustainable and compatible with the vertical integration in medical education to enhance ethics-related skills and professionalism. It not only helps moral development of medical students and involve them in clinical, ethical decision-making, but also equips them with the ability to understand complex situations and resolve them in a self-critical, pluralistic, peer-learning style as well as allowing young residents to consolidate ethical reasoning skills.</w:t>
            </w:r>
          </w:p>
          <w:p w14:paraId="545622BF" w14:textId="02EA4150" w:rsidR="008C2D43" w:rsidRPr="008C2D43" w:rsidRDefault="008C2D43" w:rsidP="005E5FBB">
            <w:pPr>
              <w:shd w:val="clear" w:color="auto" w:fill="FFFFFF"/>
              <w:rPr>
                <w:rFonts w:ascii="Arial" w:eastAsia="Arial" w:hAnsi="Arial" w:cs="Arial"/>
                <w:i/>
                <w:color w:val="17365D"/>
                <w:sz w:val="18"/>
                <w:szCs w:val="18"/>
                <w:lang w:val="tr-TR"/>
              </w:rPr>
            </w:pPr>
          </w:p>
        </w:tc>
      </w:tr>
      <w:tr w:rsidR="001B15A5" w:rsidRPr="0007493E" w14:paraId="1097E0FC" w14:textId="77777777" w:rsidTr="005E5FBB">
        <w:trPr>
          <w:trHeight w:val="378"/>
          <w:jc w:val="center"/>
        </w:trPr>
        <w:tc>
          <w:tcPr>
            <w:tcW w:w="9191" w:type="dxa"/>
            <w:gridSpan w:val="6"/>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tcPr>
          <w:p w14:paraId="51917ECE" w14:textId="77777777" w:rsidR="005E5FBB" w:rsidRPr="0007493E" w:rsidRDefault="001B15A5" w:rsidP="005E5FBB">
            <w:pPr>
              <w:shd w:val="clear" w:color="auto" w:fill="FFFFFF"/>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4.1.</w:t>
            </w:r>
            <w:r w:rsidR="005E5FBB" w:rsidRPr="0007493E">
              <w:rPr>
                <w:rFonts w:ascii="Arial" w:eastAsia="Arial" w:hAnsi="Arial" w:cs="Arial"/>
                <w:i/>
                <w:color w:val="17365D"/>
                <w:sz w:val="18"/>
                <w:szCs w:val="18"/>
                <w:lang w:val="en-US"/>
              </w:rPr>
              <w:t xml:space="preserve"> </w:t>
            </w:r>
            <w:r w:rsidRPr="0007493E">
              <w:rPr>
                <w:rFonts w:ascii="Arial" w:eastAsia="Arial" w:hAnsi="Arial" w:cs="Arial"/>
                <w:i/>
                <w:color w:val="17365D"/>
                <w:sz w:val="18"/>
                <w:szCs w:val="18"/>
                <w:lang w:val="en-US"/>
              </w:rPr>
              <w:t>Course Objectives / Learning Outcomes</w:t>
            </w:r>
          </w:p>
          <w:p w14:paraId="55BA8B1D" w14:textId="77777777" w:rsidR="005E5FBB" w:rsidRPr="0007493E" w:rsidRDefault="005E5FBB" w:rsidP="005E5FBB">
            <w:pPr>
              <w:shd w:val="clear" w:color="auto" w:fill="FFFFFF"/>
              <w:rPr>
                <w:rFonts w:ascii="Arial" w:eastAsia="Arial" w:hAnsi="Arial" w:cs="Arial"/>
                <w:i/>
                <w:color w:val="17365D"/>
                <w:sz w:val="18"/>
                <w:szCs w:val="18"/>
                <w:lang w:val="en-US"/>
              </w:rPr>
            </w:pPr>
          </w:p>
          <w:p w14:paraId="42643962" w14:textId="77777777" w:rsidR="00C43677" w:rsidRPr="00C43677" w:rsidRDefault="00C43677" w:rsidP="00C43677">
            <w:pPr>
              <w:pStyle w:val="ListParagraph"/>
              <w:numPr>
                <w:ilvl w:val="0"/>
                <w:numId w:val="2"/>
              </w:numPr>
              <w:shd w:val="clear" w:color="auto" w:fill="FFFFFF"/>
              <w:rPr>
                <w:rFonts w:ascii="Arial" w:eastAsia="Arial" w:hAnsi="Arial" w:cs="Arial"/>
                <w:i/>
                <w:color w:val="17365D"/>
                <w:sz w:val="18"/>
                <w:szCs w:val="18"/>
                <w:lang w:val="tr-TR"/>
              </w:rPr>
            </w:pPr>
            <w:r w:rsidRPr="00C43677">
              <w:rPr>
                <w:rFonts w:ascii="Arial" w:eastAsia="Arial" w:hAnsi="Arial" w:cs="Arial"/>
                <w:i/>
                <w:color w:val="17365D"/>
                <w:sz w:val="18"/>
                <w:szCs w:val="18"/>
                <w:lang w:val="tr-TR"/>
              </w:rPr>
              <w:t>T</w:t>
            </w:r>
            <w:r w:rsidRPr="00C43677">
              <w:rPr>
                <w:rFonts w:ascii="Arial" w:eastAsia="Arial" w:hAnsi="Arial" w:cs="Arial"/>
                <w:i/>
                <w:color w:val="17365D"/>
                <w:sz w:val="18"/>
                <w:szCs w:val="18"/>
                <w:lang w:val="en-US"/>
              </w:rPr>
              <w:t xml:space="preserve">o develop ethical sensitivity and professional motivation during the clerkship period </w:t>
            </w:r>
          </w:p>
          <w:p w14:paraId="19FA323B" w14:textId="6B5C1EF4" w:rsidR="00C43677" w:rsidRPr="00C43677" w:rsidRDefault="00DE1A64" w:rsidP="00C43677">
            <w:pPr>
              <w:pStyle w:val="ListParagraph"/>
              <w:numPr>
                <w:ilvl w:val="0"/>
                <w:numId w:val="2"/>
              </w:numPr>
              <w:shd w:val="clear" w:color="auto" w:fill="FFFFFF"/>
              <w:rPr>
                <w:rFonts w:ascii="Arial" w:eastAsia="Arial" w:hAnsi="Arial" w:cs="Arial"/>
                <w:i/>
                <w:color w:val="17365D"/>
                <w:sz w:val="18"/>
                <w:szCs w:val="18"/>
                <w:lang w:val="tr-TR"/>
              </w:rPr>
            </w:pPr>
            <w:r>
              <w:rPr>
                <w:rFonts w:ascii="Arial" w:eastAsia="Arial" w:hAnsi="Arial" w:cs="Arial"/>
                <w:i/>
                <w:color w:val="17365D"/>
                <w:sz w:val="18"/>
                <w:szCs w:val="18"/>
                <w:lang w:val="en-US"/>
              </w:rPr>
              <w:t>To foster</w:t>
            </w:r>
            <w:r w:rsidR="00C43677" w:rsidRPr="00C43677">
              <w:rPr>
                <w:rFonts w:ascii="Arial" w:eastAsia="Arial" w:hAnsi="Arial" w:cs="Arial"/>
                <w:i/>
                <w:color w:val="17365D"/>
                <w:sz w:val="18"/>
                <w:szCs w:val="18"/>
                <w:lang w:val="en-US"/>
              </w:rPr>
              <w:t xml:space="preserve"> professional and ethical values in clinical and ethical decision-making in daily practice</w:t>
            </w:r>
          </w:p>
          <w:p w14:paraId="2E65BBCE" w14:textId="77777777" w:rsidR="00C43677" w:rsidRPr="00C43677" w:rsidRDefault="00C43677" w:rsidP="00C43677">
            <w:pPr>
              <w:pStyle w:val="ListParagraph"/>
              <w:numPr>
                <w:ilvl w:val="0"/>
                <w:numId w:val="2"/>
              </w:numPr>
              <w:shd w:val="clear" w:color="auto" w:fill="FFFFFF"/>
              <w:rPr>
                <w:rFonts w:ascii="Arial" w:eastAsia="Arial" w:hAnsi="Arial" w:cs="Arial"/>
                <w:i/>
                <w:color w:val="17365D"/>
                <w:sz w:val="18"/>
                <w:szCs w:val="18"/>
                <w:lang w:val="tr-TR"/>
              </w:rPr>
            </w:pPr>
            <w:r w:rsidRPr="00C43677">
              <w:rPr>
                <w:rFonts w:ascii="Arial" w:eastAsia="Arial" w:hAnsi="Arial" w:cs="Arial"/>
                <w:i/>
                <w:color w:val="17365D"/>
                <w:sz w:val="18"/>
                <w:szCs w:val="18"/>
                <w:lang w:val="tr-TR"/>
              </w:rPr>
              <w:t>T</w:t>
            </w:r>
            <w:r w:rsidRPr="00C43677">
              <w:rPr>
                <w:rFonts w:ascii="Arial" w:eastAsia="Arial" w:hAnsi="Arial" w:cs="Arial"/>
                <w:i/>
                <w:color w:val="17365D"/>
                <w:sz w:val="18"/>
                <w:szCs w:val="18"/>
                <w:lang w:val="en-US"/>
              </w:rPr>
              <w:t xml:space="preserve">o integrate ethical formation in preclinical years with the practice based clinical experience </w:t>
            </w:r>
            <w:r w:rsidRPr="00C43677">
              <w:rPr>
                <w:rFonts w:ascii="Arial" w:eastAsia="Arial" w:hAnsi="Arial" w:cs="Arial"/>
                <w:i/>
                <w:color w:val="17365D"/>
                <w:sz w:val="18"/>
                <w:szCs w:val="18"/>
                <w:lang w:val="tr-TR"/>
              </w:rPr>
              <w:t>in</w:t>
            </w:r>
            <w:r w:rsidRPr="00C43677">
              <w:rPr>
                <w:rFonts w:ascii="Arial" w:eastAsia="Arial" w:hAnsi="Arial" w:cs="Arial"/>
                <w:i/>
                <w:color w:val="17365D"/>
                <w:sz w:val="18"/>
                <w:szCs w:val="18"/>
                <w:lang w:val="en-US"/>
              </w:rPr>
              <w:t xml:space="preserve"> actual cases.</w:t>
            </w:r>
          </w:p>
          <w:p w14:paraId="0FE2946C" w14:textId="448821B2" w:rsidR="00C43677" w:rsidRPr="00C43677" w:rsidRDefault="00C43677" w:rsidP="00C43677">
            <w:pPr>
              <w:pStyle w:val="ListParagraph"/>
              <w:numPr>
                <w:ilvl w:val="0"/>
                <w:numId w:val="2"/>
              </w:numPr>
              <w:shd w:val="clear" w:color="auto" w:fill="FFFFFF"/>
              <w:rPr>
                <w:rFonts w:ascii="Arial" w:eastAsia="Arial" w:hAnsi="Arial" w:cs="Arial"/>
                <w:i/>
                <w:color w:val="17365D"/>
                <w:sz w:val="18"/>
                <w:szCs w:val="18"/>
                <w:lang w:val="tr-TR"/>
              </w:rPr>
            </w:pPr>
            <w:r w:rsidRPr="00C43677">
              <w:rPr>
                <w:rFonts w:ascii="Arial" w:eastAsia="Arial" w:hAnsi="Arial" w:cs="Arial"/>
                <w:i/>
                <w:color w:val="17365D"/>
                <w:sz w:val="18"/>
                <w:szCs w:val="18"/>
                <w:lang w:val="tr-TR"/>
              </w:rPr>
              <w:t>To make the clinicians</w:t>
            </w:r>
            <w:r w:rsidR="001F07B2">
              <w:rPr>
                <w:rFonts w:ascii="Arial" w:eastAsia="Arial" w:hAnsi="Arial" w:cs="Arial"/>
                <w:i/>
                <w:color w:val="17365D"/>
                <w:sz w:val="18"/>
                <w:szCs w:val="18"/>
                <w:lang w:val="tr-TR"/>
              </w:rPr>
              <w:t>, medical students</w:t>
            </w:r>
            <w:r w:rsidRPr="00C43677">
              <w:rPr>
                <w:rFonts w:ascii="Arial" w:eastAsia="Arial" w:hAnsi="Arial" w:cs="Arial"/>
                <w:i/>
                <w:color w:val="17365D"/>
                <w:sz w:val="18"/>
                <w:szCs w:val="18"/>
                <w:lang w:val="tr-TR"/>
              </w:rPr>
              <w:t xml:space="preserve"> &amp; ethicists work together</w:t>
            </w:r>
            <w:r w:rsidR="001F07B2">
              <w:rPr>
                <w:rFonts w:ascii="Arial" w:eastAsia="Arial" w:hAnsi="Arial" w:cs="Arial"/>
                <w:i/>
                <w:color w:val="17365D"/>
                <w:sz w:val="18"/>
                <w:szCs w:val="18"/>
                <w:lang w:val="tr-TR"/>
              </w:rPr>
              <w:t xml:space="preserve"> in plurality.</w:t>
            </w:r>
          </w:p>
          <w:p w14:paraId="17361387" w14:textId="77777777" w:rsidR="005E5FBB" w:rsidRPr="00C43677" w:rsidRDefault="005E5FBB" w:rsidP="00396D05">
            <w:pPr>
              <w:shd w:val="clear" w:color="auto" w:fill="FFFFFF"/>
              <w:rPr>
                <w:rFonts w:ascii="Arial" w:eastAsia="Arial" w:hAnsi="Arial" w:cs="Arial"/>
                <w:i/>
                <w:color w:val="17365D"/>
                <w:sz w:val="18"/>
                <w:szCs w:val="18"/>
                <w:lang w:val="tr-TR"/>
              </w:rPr>
            </w:pPr>
          </w:p>
        </w:tc>
      </w:tr>
      <w:tr w:rsidR="001B15A5" w:rsidRPr="0007493E" w14:paraId="4BE45EBD" w14:textId="77777777" w:rsidTr="00204411">
        <w:trPr>
          <w:trHeight w:val="3325"/>
          <w:jc w:val="center"/>
        </w:trPr>
        <w:tc>
          <w:tcPr>
            <w:tcW w:w="9191" w:type="dxa"/>
            <w:gridSpan w:val="6"/>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tcPr>
          <w:p w14:paraId="2D9EED34" w14:textId="2D0EE183" w:rsidR="005E5FBB" w:rsidRPr="0007493E" w:rsidRDefault="001B15A5" w:rsidP="00396D05">
            <w:pPr>
              <w:shd w:val="clear" w:color="auto" w:fill="FFFFFF"/>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 xml:space="preserve">5.1. Supported </w:t>
            </w:r>
            <w:r w:rsidR="002062F5">
              <w:rPr>
                <w:rFonts w:ascii="Arial" w:eastAsia="Arial" w:hAnsi="Arial" w:cs="Arial"/>
                <w:i/>
                <w:color w:val="17365D"/>
                <w:sz w:val="18"/>
                <w:szCs w:val="18"/>
                <w:lang w:val="en-US"/>
              </w:rPr>
              <w:t>Ethics</w:t>
            </w:r>
            <w:r w:rsidRPr="0007493E">
              <w:rPr>
                <w:rFonts w:ascii="Arial" w:eastAsia="Arial" w:hAnsi="Arial" w:cs="Arial"/>
                <w:i/>
                <w:color w:val="17365D"/>
                <w:sz w:val="18"/>
                <w:szCs w:val="18"/>
                <w:lang w:val="en-US"/>
              </w:rPr>
              <w:t xml:space="preserve"> Course Basic Objective(s)</w:t>
            </w:r>
          </w:p>
          <w:p w14:paraId="44FEAC92" w14:textId="2E3D702B" w:rsidR="001B15A5" w:rsidRPr="0007493E" w:rsidRDefault="005E5FBB" w:rsidP="00396D05">
            <w:pPr>
              <w:shd w:val="clear" w:color="auto" w:fill="FFFFFF"/>
              <w:rPr>
                <w:rFonts w:ascii="Arial" w:eastAsia="Arial" w:hAnsi="Arial" w:cs="Arial"/>
                <w:i/>
                <w:sz w:val="18"/>
                <w:szCs w:val="18"/>
                <w:lang w:val="en-US"/>
              </w:rPr>
            </w:pPr>
            <w:r w:rsidRPr="0007493E">
              <w:rPr>
                <w:rFonts w:ascii="Arial" w:eastAsia="Arial" w:hAnsi="Arial" w:cs="Arial"/>
                <w:color w:val="17365D"/>
                <w:sz w:val="18"/>
                <w:szCs w:val="18"/>
                <w:lang w:val="en-US"/>
              </w:rPr>
              <w:t xml:space="preserve">(Please, mark the supported </w:t>
            </w:r>
            <w:r w:rsidR="00273B82">
              <w:rPr>
                <w:rFonts w:ascii="Arial" w:eastAsia="Arial" w:hAnsi="Arial" w:cs="Arial"/>
                <w:color w:val="17365D"/>
                <w:sz w:val="18"/>
                <w:szCs w:val="18"/>
                <w:lang w:val="en-US"/>
              </w:rPr>
              <w:t>Precilinical</w:t>
            </w:r>
            <w:r w:rsidRPr="0007493E">
              <w:rPr>
                <w:rFonts w:ascii="Arial" w:eastAsia="Arial" w:hAnsi="Arial" w:cs="Arial"/>
                <w:color w:val="17365D"/>
                <w:sz w:val="18"/>
                <w:szCs w:val="18"/>
                <w:lang w:val="en-US"/>
              </w:rPr>
              <w:t xml:space="preserve"> Course basic objective(s) and explain briefly.)</w:t>
            </w:r>
            <w:r w:rsidR="001B15A5" w:rsidRPr="0007493E">
              <w:rPr>
                <w:rFonts w:ascii="Arial" w:eastAsia="Arial" w:hAnsi="Arial" w:cs="Arial"/>
                <w:i/>
                <w:sz w:val="18"/>
                <w:szCs w:val="18"/>
                <w:lang w:val="en-US"/>
              </w:rPr>
              <w:t xml:space="preserve"> </w:t>
            </w:r>
          </w:p>
          <w:tbl>
            <w:tblPr>
              <w:tblW w:w="8871" w:type="dxa"/>
              <w:tblInd w:w="19" w:type="dxa"/>
              <w:tblLayout w:type="fixed"/>
              <w:tblCellMar>
                <w:left w:w="0" w:type="dxa"/>
                <w:right w:w="0" w:type="dxa"/>
              </w:tblCellMar>
              <w:tblLook w:val="0000" w:firstRow="0" w:lastRow="0" w:firstColumn="0" w:lastColumn="0" w:noHBand="0" w:noVBand="0"/>
            </w:tblPr>
            <w:tblGrid>
              <w:gridCol w:w="589"/>
              <w:gridCol w:w="2909"/>
              <w:gridCol w:w="412"/>
              <w:gridCol w:w="4961"/>
            </w:tblGrid>
            <w:tr w:rsidR="001B15A5" w:rsidRPr="0007493E" w14:paraId="7D27158C" w14:textId="77777777" w:rsidTr="00396D05">
              <w:trPr>
                <w:trHeight w:val="234"/>
              </w:trPr>
              <w:tc>
                <w:tcPr>
                  <w:tcW w:w="589" w:type="dxa"/>
                  <w:tcBorders>
                    <w:top w:val="single" w:sz="6" w:space="0" w:color="4F81BD"/>
                    <w:left w:val="single" w:sz="6" w:space="0" w:color="4F81BD"/>
                    <w:bottom w:val="single" w:sz="6" w:space="0" w:color="4F81BD"/>
                    <w:right w:val="single" w:sz="6" w:space="0" w:color="4F81BD"/>
                  </w:tcBorders>
                  <w:shd w:val="clear" w:color="auto" w:fill="C4BC96"/>
                  <w:tcMar>
                    <w:top w:w="0" w:type="dxa"/>
                    <w:left w:w="108" w:type="dxa"/>
                    <w:bottom w:w="0" w:type="dxa"/>
                    <w:right w:w="108" w:type="dxa"/>
                  </w:tcMar>
                  <w:vAlign w:val="center"/>
                </w:tcPr>
                <w:p w14:paraId="792F3E38" w14:textId="77777777" w:rsidR="001B15A5" w:rsidRPr="0007493E" w:rsidRDefault="001B15A5" w:rsidP="00396D05">
                  <w:pPr>
                    <w:shd w:val="clear" w:color="auto" w:fill="C4BC96"/>
                    <w:jc w:val="center"/>
                    <w:rPr>
                      <w:sz w:val="18"/>
                      <w:szCs w:val="18"/>
                      <w:lang w:val="en-US"/>
                    </w:rPr>
                  </w:pPr>
                  <w:r w:rsidRPr="0007493E">
                    <w:rPr>
                      <w:rFonts w:ascii="Arial" w:eastAsia="Arial" w:hAnsi="Arial" w:cs="Arial"/>
                      <w:b/>
                      <w:bCs/>
                      <w:color w:val="FFFFFF"/>
                      <w:sz w:val="18"/>
                      <w:szCs w:val="18"/>
                      <w:lang w:val="en-US"/>
                    </w:rPr>
                    <w:t>No.</w:t>
                  </w:r>
                </w:p>
              </w:tc>
              <w:tc>
                <w:tcPr>
                  <w:tcW w:w="2909" w:type="dxa"/>
                  <w:tcBorders>
                    <w:top w:val="single" w:sz="6" w:space="0" w:color="4F81BD"/>
                    <w:left w:val="single" w:sz="6" w:space="0" w:color="4F81BD"/>
                    <w:bottom w:val="single" w:sz="6" w:space="0" w:color="4F81BD"/>
                    <w:right w:val="single" w:sz="6" w:space="0" w:color="4F81BD"/>
                  </w:tcBorders>
                  <w:shd w:val="clear" w:color="auto" w:fill="C4BC96"/>
                  <w:tcMar>
                    <w:top w:w="0" w:type="dxa"/>
                    <w:left w:w="108" w:type="dxa"/>
                    <w:bottom w:w="0" w:type="dxa"/>
                    <w:right w:w="108" w:type="dxa"/>
                  </w:tcMar>
                  <w:vAlign w:val="center"/>
                </w:tcPr>
                <w:p w14:paraId="2472DABD" w14:textId="153A51C1" w:rsidR="001B15A5" w:rsidRPr="0007493E" w:rsidRDefault="00777E64" w:rsidP="00396D05">
                  <w:pPr>
                    <w:shd w:val="clear" w:color="auto" w:fill="C4BC96"/>
                    <w:jc w:val="center"/>
                    <w:rPr>
                      <w:sz w:val="18"/>
                      <w:szCs w:val="18"/>
                      <w:lang w:val="en-US"/>
                    </w:rPr>
                  </w:pPr>
                  <w:r>
                    <w:rPr>
                      <w:rFonts w:ascii="Arial" w:eastAsia="Arial" w:hAnsi="Arial" w:cs="Arial"/>
                      <w:b/>
                      <w:bCs/>
                      <w:color w:val="FFFFFF"/>
                      <w:sz w:val="18"/>
                      <w:szCs w:val="18"/>
                      <w:lang w:val="en-US"/>
                    </w:rPr>
                    <w:t>Clinical Clerkship</w:t>
                  </w:r>
                  <w:r w:rsidR="001B15A5" w:rsidRPr="0007493E">
                    <w:rPr>
                      <w:rFonts w:ascii="Arial" w:eastAsia="Arial" w:hAnsi="Arial" w:cs="Arial"/>
                      <w:b/>
                      <w:bCs/>
                      <w:color w:val="FFFFFF"/>
                      <w:sz w:val="18"/>
                      <w:szCs w:val="18"/>
                      <w:lang w:val="en-US"/>
                    </w:rPr>
                    <w:t xml:space="preserve"> Course Basic Objectives</w:t>
                  </w:r>
                </w:p>
              </w:tc>
              <w:tc>
                <w:tcPr>
                  <w:tcW w:w="412" w:type="dxa"/>
                  <w:tcBorders>
                    <w:top w:val="single" w:sz="6" w:space="0" w:color="4F81BD"/>
                    <w:left w:val="single" w:sz="6" w:space="0" w:color="4F81BD"/>
                    <w:bottom w:val="single" w:sz="6" w:space="0" w:color="4F81BD"/>
                    <w:right w:val="single" w:sz="6" w:space="0" w:color="4F81BD"/>
                  </w:tcBorders>
                  <w:shd w:val="clear" w:color="auto" w:fill="C4BC96"/>
                  <w:tcMar>
                    <w:top w:w="0" w:type="dxa"/>
                    <w:left w:w="108" w:type="dxa"/>
                    <w:bottom w:w="0" w:type="dxa"/>
                    <w:right w:w="108" w:type="dxa"/>
                  </w:tcMar>
                  <w:vAlign w:val="center"/>
                </w:tcPr>
                <w:p w14:paraId="653E49D1" w14:textId="77777777" w:rsidR="001B15A5" w:rsidRPr="0007493E" w:rsidRDefault="001B15A5" w:rsidP="00396D05">
                  <w:pPr>
                    <w:shd w:val="clear" w:color="auto" w:fill="C4BC96"/>
                    <w:jc w:val="center"/>
                    <w:rPr>
                      <w:sz w:val="18"/>
                      <w:szCs w:val="18"/>
                      <w:lang w:val="en-US"/>
                    </w:rPr>
                  </w:pPr>
                  <w:r w:rsidRPr="0007493E">
                    <w:rPr>
                      <w:noProof/>
                      <w:sz w:val="18"/>
                      <w:szCs w:val="18"/>
                      <w:lang w:val="en-US"/>
                    </w:rPr>
                    <w:drawing>
                      <wp:inline distT="0" distB="0" distL="0" distR="0" wp14:anchorId="25781C60" wp14:editId="0BE558FC">
                        <wp:extent cx="140335" cy="13398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p>
              </w:tc>
              <w:tc>
                <w:tcPr>
                  <w:tcW w:w="4961" w:type="dxa"/>
                  <w:tcBorders>
                    <w:top w:val="single" w:sz="6" w:space="0" w:color="4F81BD"/>
                    <w:left w:val="single" w:sz="6" w:space="0" w:color="4F81BD"/>
                    <w:bottom w:val="single" w:sz="6" w:space="0" w:color="4F81BD"/>
                    <w:right w:val="single" w:sz="6" w:space="0" w:color="4F81BD"/>
                  </w:tcBorders>
                  <w:shd w:val="clear" w:color="auto" w:fill="C4BC96"/>
                  <w:tcMar>
                    <w:top w:w="0" w:type="dxa"/>
                    <w:left w:w="108" w:type="dxa"/>
                    <w:bottom w:w="0" w:type="dxa"/>
                    <w:right w:w="108" w:type="dxa"/>
                  </w:tcMar>
                  <w:vAlign w:val="center"/>
                </w:tcPr>
                <w:p w14:paraId="21A2C9DE" w14:textId="77777777" w:rsidR="001B15A5" w:rsidRPr="0007493E" w:rsidRDefault="001B15A5" w:rsidP="00396D05">
                  <w:pPr>
                    <w:shd w:val="clear" w:color="auto" w:fill="C4BC96"/>
                    <w:jc w:val="center"/>
                    <w:rPr>
                      <w:sz w:val="18"/>
                      <w:szCs w:val="18"/>
                      <w:lang w:val="en-US"/>
                    </w:rPr>
                  </w:pPr>
                  <w:r w:rsidRPr="0007493E">
                    <w:rPr>
                      <w:rFonts w:ascii="Arial" w:eastAsia="Arial" w:hAnsi="Arial" w:cs="Arial"/>
                      <w:b/>
                      <w:bCs/>
                      <w:color w:val="FFFFFF"/>
                      <w:sz w:val="18"/>
                      <w:szCs w:val="18"/>
                      <w:lang w:val="en-US"/>
                    </w:rPr>
                    <w:t>Explanation</w:t>
                  </w:r>
                </w:p>
              </w:tc>
            </w:tr>
            <w:tr w:rsidR="001B15A5" w:rsidRPr="0007493E" w14:paraId="3A50FF21" w14:textId="77777777" w:rsidTr="00396D05">
              <w:trPr>
                <w:trHeight w:val="234"/>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F729C23"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t>1</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4ADCC35B" w14:textId="63BFF657" w:rsidR="001B15A5" w:rsidRPr="0007493E" w:rsidRDefault="0064255A" w:rsidP="00396D05">
                  <w:pPr>
                    <w:shd w:val="clear" w:color="auto" w:fill="FFFFFF"/>
                    <w:jc w:val="center"/>
                    <w:rPr>
                      <w:sz w:val="18"/>
                      <w:szCs w:val="18"/>
                      <w:lang w:val="en-US"/>
                    </w:rPr>
                  </w:pPr>
                  <w:r>
                    <w:rPr>
                      <w:rFonts w:ascii="Arial" w:eastAsia="Arial" w:hAnsi="Arial" w:cs="Arial"/>
                      <w:color w:val="17365D"/>
                      <w:sz w:val="18"/>
                      <w:szCs w:val="18"/>
                      <w:lang w:val="en-US"/>
                    </w:rPr>
                    <w:t>Pre-course</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123F4F55"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21D3181E" w14:textId="4A99169A" w:rsidR="001B15A5" w:rsidRPr="002D3191" w:rsidRDefault="003E50D4" w:rsidP="00396D05">
                  <w:pPr>
                    <w:shd w:val="clear" w:color="auto" w:fill="FFFFFF"/>
                    <w:rPr>
                      <w:rFonts w:asciiTheme="minorHAnsi" w:hAnsiTheme="minorHAnsi" w:cstheme="minorHAnsi"/>
                      <w:sz w:val="18"/>
                      <w:szCs w:val="18"/>
                      <w:lang w:val="en-US"/>
                    </w:rPr>
                  </w:pPr>
                  <w:r w:rsidRPr="002D3191">
                    <w:rPr>
                      <w:rFonts w:asciiTheme="minorHAnsi" w:hAnsiTheme="minorHAnsi" w:cstheme="minorHAnsi"/>
                      <w:sz w:val="18"/>
                      <w:szCs w:val="18"/>
                      <w:lang w:val="en-US"/>
                    </w:rPr>
                    <w:t xml:space="preserve">Students will </w:t>
                  </w:r>
                  <w:r w:rsidR="00FD2E5E">
                    <w:rPr>
                      <w:rFonts w:asciiTheme="minorHAnsi" w:hAnsiTheme="minorHAnsi" w:cstheme="minorHAnsi"/>
                      <w:sz w:val="18"/>
                      <w:szCs w:val="18"/>
                      <w:lang w:val="en-US"/>
                    </w:rPr>
                    <w:t>have been taken basic knowledge and skills of ethical decision</w:t>
                  </w:r>
                  <w:r w:rsidR="0083470D">
                    <w:rPr>
                      <w:rFonts w:asciiTheme="minorHAnsi" w:hAnsiTheme="minorHAnsi" w:cstheme="minorHAnsi"/>
                      <w:sz w:val="18"/>
                      <w:szCs w:val="18"/>
                      <w:lang w:val="en-US"/>
                    </w:rPr>
                    <w:t>-</w:t>
                  </w:r>
                  <w:r w:rsidR="00FD2E5E">
                    <w:rPr>
                      <w:rFonts w:asciiTheme="minorHAnsi" w:hAnsiTheme="minorHAnsi" w:cstheme="minorHAnsi"/>
                      <w:sz w:val="18"/>
                      <w:szCs w:val="18"/>
                      <w:lang w:val="en-US"/>
                    </w:rPr>
                    <w:t>making methodology and bioethics principles taught during the preclinical years</w:t>
                  </w:r>
                  <w:r w:rsidR="00273B82">
                    <w:rPr>
                      <w:rFonts w:asciiTheme="minorHAnsi" w:hAnsiTheme="minorHAnsi" w:cstheme="minorHAnsi"/>
                      <w:sz w:val="18"/>
                      <w:szCs w:val="18"/>
                      <w:lang w:val="en-US"/>
                    </w:rPr>
                    <w:t xml:space="preserve"> under </w:t>
                  </w:r>
                  <w:r w:rsidR="00A7110E">
                    <w:rPr>
                      <w:rFonts w:asciiTheme="minorHAnsi" w:hAnsiTheme="minorHAnsi" w:cstheme="minorHAnsi"/>
                      <w:sz w:val="18"/>
                      <w:szCs w:val="18"/>
                      <w:lang w:val="en-US"/>
                    </w:rPr>
                    <w:t xml:space="preserve">CMPS </w:t>
                  </w:r>
                  <w:r w:rsidR="00273B82">
                    <w:rPr>
                      <w:rFonts w:asciiTheme="minorHAnsi" w:hAnsiTheme="minorHAnsi" w:cstheme="minorHAnsi"/>
                      <w:sz w:val="18"/>
                      <w:szCs w:val="18"/>
                      <w:lang w:val="en-US"/>
                    </w:rPr>
                    <w:t>Medical Ethics and Humanities</w:t>
                  </w:r>
                  <w:r w:rsidR="00A7110E">
                    <w:rPr>
                      <w:rFonts w:asciiTheme="minorHAnsi" w:hAnsiTheme="minorHAnsi" w:cstheme="minorHAnsi"/>
                      <w:sz w:val="18"/>
                      <w:szCs w:val="18"/>
                      <w:lang w:val="en-US"/>
                    </w:rPr>
                    <w:t xml:space="preserve"> or any </w:t>
                  </w:r>
                  <w:r w:rsidR="00CF3985">
                    <w:rPr>
                      <w:rFonts w:asciiTheme="minorHAnsi" w:hAnsiTheme="minorHAnsi" w:cstheme="minorHAnsi"/>
                      <w:sz w:val="18"/>
                      <w:szCs w:val="18"/>
                      <w:lang w:val="en-US"/>
                    </w:rPr>
                    <w:t>equivalent curse</w:t>
                  </w:r>
                  <w:r w:rsidR="00D972A1" w:rsidRPr="002D3191">
                    <w:rPr>
                      <w:rFonts w:asciiTheme="minorHAnsi" w:hAnsiTheme="minorHAnsi" w:cstheme="minorHAnsi"/>
                      <w:sz w:val="18"/>
                      <w:szCs w:val="18"/>
                      <w:lang w:val="en-US"/>
                    </w:rPr>
                    <w:t>.</w:t>
                  </w:r>
                </w:p>
              </w:tc>
            </w:tr>
            <w:tr w:rsidR="001B15A5" w:rsidRPr="0007493E" w14:paraId="4A4CB4E9" w14:textId="77777777" w:rsidTr="00396D05">
              <w:trPr>
                <w:trHeight w:val="234"/>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05872B9"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t>2</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6C3605F6"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color w:val="17365D"/>
                      <w:sz w:val="18"/>
                      <w:szCs w:val="18"/>
                      <w:lang w:val="en-US"/>
                    </w:rPr>
                    <w:t>Collaboration and Productivity / Team work</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6F8F97A4"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72B9505B" w14:textId="3B3EA081" w:rsidR="001B15A5" w:rsidRPr="002D3191" w:rsidRDefault="00636E2B" w:rsidP="00396D05">
                  <w:pPr>
                    <w:shd w:val="clear" w:color="auto" w:fill="FFFFFF"/>
                    <w:rPr>
                      <w:rFonts w:asciiTheme="minorHAnsi" w:eastAsia="Arial" w:hAnsiTheme="minorHAnsi" w:cstheme="minorHAnsi"/>
                      <w:color w:val="17365D"/>
                      <w:sz w:val="18"/>
                      <w:szCs w:val="18"/>
                      <w:lang w:val="en-US"/>
                    </w:rPr>
                  </w:pPr>
                  <w:r w:rsidRPr="002D3191">
                    <w:rPr>
                      <w:rFonts w:asciiTheme="minorHAnsi" w:eastAsia="Arial" w:hAnsiTheme="minorHAnsi" w:cstheme="minorHAnsi"/>
                      <w:color w:val="17365D"/>
                      <w:sz w:val="18"/>
                      <w:szCs w:val="18"/>
                      <w:lang w:val="en-US"/>
                    </w:rPr>
                    <w:t xml:space="preserve">Students will work </w:t>
                  </w:r>
                  <w:r w:rsidR="0083470D">
                    <w:rPr>
                      <w:rFonts w:asciiTheme="minorHAnsi" w:eastAsia="Arial" w:hAnsiTheme="minorHAnsi" w:cstheme="minorHAnsi"/>
                      <w:color w:val="17365D"/>
                      <w:sz w:val="18"/>
                      <w:szCs w:val="18"/>
                      <w:lang w:val="en-US"/>
                    </w:rPr>
                    <w:t>in groups</w:t>
                  </w:r>
                  <w:r w:rsidR="000C070C" w:rsidRPr="002D3191">
                    <w:rPr>
                      <w:rFonts w:asciiTheme="minorHAnsi" w:eastAsia="Arial" w:hAnsiTheme="minorHAnsi" w:cstheme="minorHAnsi"/>
                      <w:color w:val="17365D"/>
                      <w:sz w:val="18"/>
                      <w:szCs w:val="18"/>
                      <w:lang w:val="en-US"/>
                    </w:rPr>
                    <w:t xml:space="preserve"> at every phase of the course, </w:t>
                  </w:r>
                  <w:r w:rsidR="00D80880" w:rsidRPr="002D3191">
                    <w:rPr>
                      <w:rFonts w:asciiTheme="minorHAnsi" w:eastAsia="Arial" w:hAnsiTheme="minorHAnsi" w:cstheme="minorHAnsi"/>
                      <w:color w:val="17365D"/>
                      <w:sz w:val="18"/>
                      <w:szCs w:val="18"/>
                      <w:lang w:val="en-US"/>
                    </w:rPr>
                    <w:t xml:space="preserve">discussing, </w:t>
                  </w:r>
                  <w:r w:rsidR="000C070C" w:rsidRPr="002D3191">
                    <w:rPr>
                      <w:rFonts w:asciiTheme="minorHAnsi" w:eastAsia="Arial" w:hAnsiTheme="minorHAnsi" w:cstheme="minorHAnsi"/>
                      <w:color w:val="17365D"/>
                      <w:sz w:val="18"/>
                      <w:szCs w:val="18"/>
                      <w:lang w:val="en-US"/>
                    </w:rPr>
                    <w:t>deliberating, reasoning</w:t>
                  </w:r>
                  <w:r w:rsidR="0083470D">
                    <w:rPr>
                      <w:rFonts w:asciiTheme="minorHAnsi" w:eastAsia="Arial" w:hAnsiTheme="minorHAnsi" w:cstheme="minorHAnsi"/>
                      <w:color w:val="17365D"/>
                      <w:sz w:val="18"/>
                      <w:szCs w:val="18"/>
                      <w:lang w:val="en-US"/>
                    </w:rPr>
                    <w:t>, learning from peers</w:t>
                  </w:r>
                  <w:r w:rsidR="000C070C" w:rsidRPr="002D3191">
                    <w:rPr>
                      <w:rFonts w:asciiTheme="minorHAnsi" w:eastAsia="Arial" w:hAnsiTheme="minorHAnsi" w:cstheme="minorHAnsi"/>
                      <w:color w:val="17365D"/>
                      <w:sz w:val="18"/>
                      <w:szCs w:val="18"/>
                      <w:lang w:val="en-US"/>
                    </w:rPr>
                    <w:t xml:space="preserve"> and preparing a class presentation</w:t>
                  </w:r>
                  <w:r w:rsidR="00B85216">
                    <w:rPr>
                      <w:rFonts w:asciiTheme="minorHAnsi" w:eastAsia="Arial" w:hAnsiTheme="minorHAnsi" w:cstheme="minorHAnsi"/>
                      <w:color w:val="17365D"/>
                      <w:sz w:val="18"/>
                      <w:szCs w:val="18"/>
                      <w:lang w:val="en-US"/>
                    </w:rPr>
                    <w:t>.</w:t>
                  </w:r>
                </w:p>
              </w:tc>
            </w:tr>
            <w:tr w:rsidR="001B15A5" w:rsidRPr="0007493E" w14:paraId="13F7B558" w14:textId="77777777" w:rsidTr="00396D05">
              <w:trPr>
                <w:trHeight w:val="234"/>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7BC5203D"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t>3</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472BCF2"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color w:val="17365D"/>
                      <w:sz w:val="18"/>
                      <w:szCs w:val="18"/>
                      <w:lang w:val="en-US"/>
                    </w:rPr>
                    <w:t>Understanding and using the basic principles of evidence-based scientific approaches</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0C76242"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0C116FB9" w14:textId="6FCBE3AA" w:rsidR="001B15A5" w:rsidRPr="002D3191" w:rsidRDefault="00E46565" w:rsidP="00396D05">
                  <w:pPr>
                    <w:shd w:val="clear" w:color="auto" w:fill="FFFFFF"/>
                    <w:rPr>
                      <w:rFonts w:asciiTheme="minorHAnsi" w:hAnsiTheme="minorHAnsi" w:cstheme="minorHAnsi"/>
                      <w:sz w:val="18"/>
                      <w:szCs w:val="18"/>
                      <w:lang w:val="en-US"/>
                    </w:rPr>
                  </w:pPr>
                  <w:r w:rsidRPr="002D3191">
                    <w:rPr>
                      <w:rFonts w:asciiTheme="minorHAnsi" w:hAnsiTheme="minorHAnsi" w:cstheme="minorHAnsi"/>
                      <w:sz w:val="18"/>
                      <w:szCs w:val="18"/>
                      <w:lang w:val="en-US"/>
                    </w:rPr>
                    <w:t xml:space="preserve">Students will be provided with a methodology of ethical analysis to </w:t>
                  </w:r>
                  <w:r w:rsidR="00722078" w:rsidRPr="002D3191">
                    <w:rPr>
                      <w:rFonts w:asciiTheme="minorHAnsi" w:hAnsiTheme="minorHAnsi" w:cstheme="minorHAnsi"/>
                      <w:sz w:val="18"/>
                      <w:szCs w:val="18"/>
                      <w:lang w:val="en-US"/>
                    </w:rPr>
                    <w:t xml:space="preserve">carry out handling with the </w:t>
                  </w:r>
                  <w:r w:rsidR="005750F9">
                    <w:rPr>
                      <w:rFonts w:asciiTheme="minorHAnsi" w:hAnsiTheme="minorHAnsi" w:cstheme="minorHAnsi"/>
                      <w:sz w:val="18"/>
                      <w:szCs w:val="18"/>
                      <w:lang w:val="en-US"/>
                    </w:rPr>
                    <w:t>real case explained by the clinician</w:t>
                  </w:r>
                  <w:r w:rsidR="0083470D">
                    <w:rPr>
                      <w:rFonts w:asciiTheme="minorHAnsi" w:hAnsiTheme="minorHAnsi" w:cstheme="minorHAnsi"/>
                      <w:sz w:val="18"/>
                      <w:szCs w:val="18"/>
                      <w:lang w:val="en-US"/>
                    </w:rPr>
                    <w:t xml:space="preserve"> in compliance with evidence-based medicine</w:t>
                  </w:r>
                  <w:r w:rsidR="00722078" w:rsidRPr="002D3191">
                    <w:rPr>
                      <w:rFonts w:asciiTheme="minorHAnsi" w:hAnsiTheme="minorHAnsi" w:cstheme="minorHAnsi"/>
                      <w:sz w:val="18"/>
                      <w:szCs w:val="18"/>
                      <w:lang w:val="en-US"/>
                    </w:rPr>
                    <w:t>.</w:t>
                  </w:r>
                </w:p>
              </w:tc>
            </w:tr>
            <w:tr w:rsidR="001B15A5" w:rsidRPr="0007493E" w14:paraId="7B4EDCED" w14:textId="77777777" w:rsidTr="00396D05">
              <w:trPr>
                <w:trHeight w:val="100"/>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20F4C018"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lastRenderedPageBreak/>
                    <w:t>4</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687A2B5D"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color w:val="17365D"/>
                      <w:sz w:val="18"/>
                      <w:szCs w:val="18"/>
                      <w:lang w:val="en-US"/>
                    </w:rPr>
                    <w:t>Expressing him/herself (oral and written)</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31DE760A"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3E631CA6" w14:textId="5AD87DD5" w:rsidR="001B15A5" w:rsidRPr="002D3191" w:rsidRDefault="002D3191" w:rsidP="00396D05">
                  <w:pPr>
                    <w:shd w:val="clear" w:color="auto" w:fill="FFFFFF"/>
                    <w:rPr>
                      <w:rFonts w:asciiTheme="minorHAnsi" w:hAnsiTheme="minorHAnsi" w:cstheme="minorHAnsi"/>
                      <w:sz w:val="18"/>
                      <w:szCs w:val="18"/>
                      <w:lang w:val="en-US"/>
                    </w:rPr>
                  </w:pPr>
                  <w:r w:rsidRPr="002D3191">
                    <w:rPr>
                      <w:rFonts w:asciiTheme="minorHAnsi" w:hAnsiTheme="minorHAnsi" w:cstheme="minorHAnsi"/>
                      <w:sz w:val="18"/>
                      <w:szCs w:val="18"/>
                      <w:lang w:val="en-US"/>
                    </w:rPr>
                    <w:t xml:space="preserve">Students will have the opportunity to present &amp; discuss their </w:t>
                  </w:r>
                  <w:r w:rsidR="0083470D">
                    <w:rPr>
                      <w:rFonts w:asciiTheme="minorHAnsi" w:hAnsiTheme="minorHAnsi" w:cstheme="minorHAnsi"/>
                      <w:sz w:val="18"/>
                      <w:szCs w:val="18"/>
                      <w:lang w:val="en-US"/>
                    </w:rPr>
                    <w:t xml:space="preserve">group </w:t>
                  </w:r>
                  <w:r w:rsidRPr="002D3191">
                    <w:rPr>
                      <w:rFonts w:asciiTheme="minorHAnsi" w:hAnsiTheme="minorHAnsi" w:cstheme="minorHAnsi"/>
                      <w:sz w:val="18"/>
                      <w:szCs w:val="18"/>
                      <w:lang w:val="en-US"/>
                    </w:rPr>
                    <w:t xml:space="preserve">work in the Class, and </w:t>
                  </w:r>
                  <w:r w:rsidR="005750F9">
                    <w:rPr>
                      <w:rFonts w:asciiTheme="minorHAnsi" w:hAnsiTheme="minorHAnsi" w:cstheme="minorHAnsi"/>
                      <w:sz w:val="18"/>
                      <w:szCs w:val="18"/>
                      <w:lang w:val="en-US"/>
                    </w:rPr>
                    <w:t>contribute to the plenary discussion</w:t>
                  </w:r>
                  <w:r w:rsidR="00EC2062">
                    <w:rPr>
                      <w:rFonts w:asciiTheme="minorHAnsi" w:hAnsiTheme="minorHAnsi" w:cstheme="minorHAnsi"/>
                      <w:sz w:val="18"/>
                      <w:szCs w:val="18"/>
                      <w:lang w:val="en-US"/>
                    </w:rPr>
                    <w:t xml:space="preserve"> by using his/her critical thinking ability</w:t>
                  </w:r>
                  <w:r w:rsidR="005750F9">
                    <w:rPr>
                      <w:rFonts w:asciiTheme="minorHAnsi" w:hAnsiTheme="minorHAnsi" w:cstheme="minorHAnsi"/>
                      <w:sz w:val="18"/>
                      <w:szCs w:val="18"/>
                      <w:lang w:val="en-US"/>
                    </w:rPr>
                    <w:t>.</w:t>
                  </w:r>
                </w:p>
              </w:tc>
            </w:tr>
            <w:tr w:rsidR="001B15A5" w:rsidRPr="0007493E" w14:paraId="02BA5BF9" w14:textId="77777777" w:rsidTr="00396D05">
              <w:trPr>
                <w:trHeight w:val="234"/>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1B7E5B06"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t>5</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976B072" w14:textId="51204107" w:rsidR="001B15A5" w:rsidRPr="0007493E" w:rsidRDefault="005750F9" w:rsidP="00396D05">
                  <w:pPr>
                    <w:shd w:val="clear" w:color="auto" w:fill="FFFFFF"/>
                    <w:jc w:val="center"/>
                    <w:rPr>
                      <w:sz w:val="18"/>
                      <w:szCs w:val="18"/>
                      <w:lang w:val="en-US"/>
                    </w:rPr>
                  </w:pPr>
                  <w:r>
                    <w:rPr>
                      <w:rFonts w:ascii="Arial" w:eastAsia="Arial" w:hAnsi="Arial" w:cs="Arial"/>
                      <w:color w:val="17365D"/>
                      <w:sz w:val="18"/>
                      <w:szCs w:val="18"/>
                      <w:lang w:val="en-US"/>
                    </w:rPr>
                    <w:t>I</w:t>
                  </w:r>
                  <w:r w:rsidR="001B15A5" w:rsidRPr="0007493E">
                    <w:rPr>
                      <w:rFonts w:ascii="Arial" w:eastAsia="Arial" w:hAnsi="Arial" w:cs="Arial"/>
                      <w:color w:val="17365D"/>
                      <w:sz w:val="18"/>
                      <w:szCs w:val="18"/>
                      <w:lang w:val="en-US"/>
                    </w:rPr>
                    <w:t>mplementation and evaluation</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395BF941"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18760569" w14:textId="404A54A7" w:rsidR="001B15A5" w:rsidRPr="00CC4EE3" w:rsidRDefault="007639F8" w:rsidP="00396D05">
                  <w:pPr>
                    <w:shd w:val="clear" w:color="auto" w:fill="FFFFFF"/>
                    <w:rPr>
                      <w:rFonts w:asciiTheme="minorHAnsi" w:hAnsiTheme="minorHAnsi" w:cstheme="minorHAnsi"/>
                      <w:sz w:val="18"/>
                      <w:szCs w:val="18"/>
                      <w:lang w:val="en-US"/>
                    </w:rPr>
                  </w:pPr>
                  <w:r w:rsidRPr="00CC4EE3">
                    <w:rPr>
                      <w:rFonts w:asciiTheme="minorHAnsi" w:hAnsiTheme="minorHAnsi" w:cstheme="minorHAnsi"/>
                      <w:sz w:val="18"/>
                      <w:szCs w:val="18"/>
                      <w:lang w:val="en-US"/>
                    </w:rPr>
                    <w:t xml:space="preserve">Students will be able to and enjoy how daily </w:t>
                  </w:r>
                  <w:r w:rsidR="005750F9">
                    <w:rPr>
                      <w:rFonts w:asciiTheme="minorHAnsi" w:hAnsiTheme="minorHAnsi" w:cstheme="minorHAnsi"/>
                      <w:sz w:val="18"/>
                      <w:szCs w:val="18"/>
                      <w:lang w:val="en-US"/>
                    </w:rPr>
                    <w:t xml:space="preserve">clinical </w:t>
                  </w:r>
                  <w:r w:rsidRPr="00CC4EE3">
                    <w:rPr>
                      <w:rFonts w:asciiTheme="minorHAnsi" w:hAnsiTheme="minorHAnsi" w:cstheme="minorHAnsi"/>
                      <w:sz w:val="18"/>
                      <w:szCs w:val="18"/>
                      <w:lang w:val="en-US"/>
                    </w:rPr>
                    <w:t>life conflicts harbor ethical dilemmas b</w:t>
                  </w:r>
                  <w:r w:rsidR="004522E8">
                    <w:rPr>
                      <w:rFonts w:asciiTheme="minorHAnsi" w:hAnsiTheme="minorHAnsi" w:cstheme="minorHAnsi"/>
                      <w:sz w:val="18"/>
                      <w:szCs w:val="18"/>
                      <w:lang w:val="en-US"/>
                    </w:rPr>
                    <w:t>y</w:t>
                  </w:r>
                  <w:r w:rsidRPr="00CC4EE3">
                    <w:rPr>
                      <w:rFonts w:asciiTheme="minorHAnsi" w:hAnsiTheme="minorHAnsi" w:cstheme="minorHAnsi"/>
                      <w:sz w:val="18"/>
                      <w:szCs w:val="18"/>
                      <w:lang w:val="en-US"/>
                    </w:rPr>
                    <w:t xml:space="preserve"> means of a</w:t>
                  </w:r>
                  <w:r w:rsidR="005750F9">
                    <w:rPr>
                      <w:rFonts w:asciiTheme="minorHAnsi" w:hAnsiTheme="minorHAnsi" w:cstheme="minorHAnsi"/>
                      <w:sz w:val="18"/>
                      <w:szCs w:val="18"/>
                      <w:lang w:val="en-US"/>
                    </w:rPr>
                    <w:t>n actual case presented by the clinician in the Class</w:t>
                  </w:r>
                  <w:r w:rsidRPr="00CC4EE3">
                    <w:rPr>
                      <w:rFonts w:asciiTheme="minorHAnsi" w:hAnsiTheme="minorHAnsi" w:cstheme="minorHAnsi"/>
                      <w:sz w:val="18"/>
                      <w:szCs w:val="18"/>
                      <w:lang w:val="en-US"/>
                    </w:rPr>
                    <w:t>.</w:t>
                  </w:r>
                </w:p>
              </w:tc>
            </w:tr>
            <w:tr w:rsidR="001B15A5" w:rsidRPr="0007493E" w14:paraId="6E8EED7C" w14:textId="77777777" w:rsidTr="00396D05">
              <w:trPr>
                <w:trHeight w:val="250"/>
              </w:trPr>
              <w:tc>
                <w:tcPr>
                  <w:tcW w:w="58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4267163B" w14:textId="77777777" w:rsidR="001B15A5" w:rsidRPr="0007493E" w:rsidRDefault="001B15A5" w:rsidP="00396D05">
                  <w:pPr>
                    <w:shd w:val="clear" w:color="auto" w:fill="FFFFFF"/>
                    <w:jc w:val="center"/>
                    <w:rPr>
                      <w:sz w:val="18"/>
                      <w:szCs w:val="18"/>
                      <w:lang w:val="en-US"/>
                    </w:rPr>
                  </w:pPr>
                  <w:r w:rsidRPr="0007493E">
                    <w:rPr>
                      <w:rFonts w:ascii="Arial" w:eastAsia="Arial" w:hAnsi="Arial" w:cs="Arial"/>
                      <w:b/>
                      <w:bCs/>
                      <w:color w:val="4F81BD"/>
                      <w:sz w:val="18"/>
                      <w:szCs w:val="18"/>
                      <w:lang w:val="en-US"/>
                    </w:rPr>
                    <w:t>6</w:t>
                  </w:r>
                </w:p>
              </w:tc>
              <w:tc>
                <w:tcPr>
                  <w:tcW w:w="2909"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07CCA6D0" w14:textId="51799E25" w:rsidR="001B15A5" w:rsidRPr="0007493E" w:rsidRDefault="001B15A5" w:rsidP="00396D05">
                  <w:pPr>
                    <w:shd w:val="clear" w:color="auto" w:fill="FFFFFF"/>
                    <w:jc w:val="center"/>
                    <w:rPr>
                      <w:sz w:val="18"/>
                      <w:szCs w:val="18"/>
                      <w:lang w:val="en-US"/>
                    </w:rPr>
                  </w:pPr>
                  <w:r w:rsidRPr="0007493E">
                    <w:rPr>
                      <w:rFonts w:ascii="Arial" w:eastAsia="Arial" w:hAnsi="Arial" w:cs="Arial"/>
                      <w:color w:val="17365D"/>
                      <w:sz w:val="18"/>
                      <w:szCs w:val="18"/>
                      <w:lang w:val="en-US"/>
                    </w:rPr>
                    <w:t>Being aware and taking of the social and ethical responsibilities</w:t>
                  </w:r>
                </w:p>
              </w:tc>
              <w:tc>
                <w:tcPr>
                  <w:tcW w:w="412"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512827B8" w14:textId="77777777" w:rsidR="001B15A5" w:rsidRPr="0007493E" w:rsidRDefault="001B15A5" w:rsidP="00396D05">
                  <w:pPr>
                    <w:shd w:val="clear" w:color="auto" w:fill="FFFFFF"/>
                    <w:jc w:val="center"/>
                    <w:rPr>
                      <w:sz w:val="18"/>
                      <w:szCs w:val="18"/>
                      <w:lang w:val="en-US"/>
                    </w:rPr>
                  </w:pPr>
                </w:p>
              </w:tc>
              <w:tc>
                <w:tcPr>
                  <w:tcW w:w="4961" w:type="dxa"/>
                  <w:tcBorders>
                    <w:top w:val="single" w:sz="6" w:space="0" w:color="4F81BD"/>
                    <w:left w:val="single" w:sz="6" w:space="0" w:color="4F81BD"/>
                    <w:bottom w:val="single" w:sz="6" w:space="0" w:color="4F81BD"/>
                    <w:right w:val="single" w:sz="6" w:space="0" w:color="4F81BD"/>
                  </w:tcBorders>
                  <w:tcMar>
                    <w:top w:w="0" w:type="dxa"/>
                    <w:left w:w="108" w:type="dxa"/>
                    <w:bottom w:w="0" w:type="dxa"/>
                    <w:right w:w="108" w:type="dxa"/>
                  </w:tcMar>
                  <w:vAlign w:val="center"/>
                </w:tcPr>
                <w:p w14:paraId="0C88937E" w14:textId="7E2EF720" w:rsidR="001B15A5" w:rsidRPr="00CC4EE3" w:rsidRDefault="007F0F5C" w:rsidP="00396D05">
                  <w:pPr>
                    <w:shd w:val="clear" w:color="auto" w:fill="FFFFFF"/>
                    <w:rPr>
                      <w:rFonts w:asciiTheme="minorHAnsi" w:hAnsiTheme="minorHAnsi" w:cstheme="minorHAnsi"/>
                      <w:sz w:val="18"/>
                      <w:szCs w:val="18"/>
                      <w:lang w:val="en-US"/>
                    </w:rPr>
                  </w:pPr>
                  <w:r w:rsidRPr="00CC4EE3">
                    <w:rPr>
                      <w:rFonts w:asciiTheme="minorHAnsi" w:hAnsiTheme="minorHAnsi" w:cstheme="minorHAnsi"/>
                      <w:sz w:val="18"/>
                      <w:szCs w:val="18"/>
                      <w:lang w:val="en-US"/>
                    </w:rPr>
                    <w:t xml:space="preserve">Students will be able to develop a </w:t>
                  </w:r>
                  <w:r w:rsidR="004D26BB" w:rsidRPr="00CC4EE3">
                    <w:rPr>
                      <w:rFonts w:asciiTheme="minorHAnsi" w:hAnsiTheme="minorHAnsi" w:cstheme="minorHAnsi"/>
                      <w:sz w:val="18"/>
                      <w:szCs w:val="18"/>
                      <w:lang w:val="en-US"/>
                    </w:rPr>
                    <w:t xml:space="preserve">moral and social </w:t>
                  </w:r>
                  <w:r w:rsidRPr="00CC4EE3">
                    <w:rPr>
                      <w:rFonts w:asciiTheme="minorHAnsi" w:hAnsiTheme="minorHAnsi" w:cstheme="minorHAnsi"/>
                      <w:sz w:val="18"/>
                      <w:szCs w:val="18"/>
                      <w:lang w:val="en-US"/>
                    </w:rPr>
                    <w:t xml:space="preserve">insight into the </w:t>
                  </w:r>
                  <w:r w:rsidR="006972D1">
                    <w:rPr>
                      <w:rFonts w:asciiTheme="minorHAnsi" w:hAnsiTheme="minorHAnsi" w:cstheme="minorHAnsi"/>
                      <w:sz w:val="18"/>
                      <w:szCs w:val="18"/>
                      <w:lang w:val="en-US"/>
                    </w:rPr>
                    <w:t xml:space="preserve">clinical ethical </w:t>
                  </w:r>
                  <w:r w:rsidRPr="00CC4EE3">
                    <w:rPr>
                      <w:rFonts w:asciiTheme="minorHAnsi" w:hAnsiTheme="minorHAnsi" w:cstheme="minorHAnsi"/>
                      <w:sz w:val="18"/>
                      <w:szCs w:val="18"/>
                      <w:lang w:val="en-US"/>
                    </w:rPr>
                    <w:t>dilemmas</w:t>
                  </w:r>
                  <w:r w:rsidR="004D26BB" w:rsidRPr="00CC4EE3">
                    <w:rPr>
                      <w:rFonts w:asciiTheme="minorHAnsi" w:hAnsiTheme="minorHAnsi" w:cstheme="minorHAnsi"/>
                      <w:sz w:val="18"/>
                      <w:szCs w:val="18"/>
                      <w:lang w:val="en-US"/>
                    </w:rPr>
                    <w:t xml:space="preserve">, carry this skill on real </w:t>
                  </w:r>
                  <w:r w:rsidR="006972D1">
                    <w:rPr>
                      <w:rFonts w:asciiTheme="minorHAnsi" w:hAnsiTheme="minorHAnsi" w:cstheme="minorHAnsi"/>
                      <w:sz w:val="18"/>
                      <w:szCs w:val="18"/>
                      <w:lang w:val="en-US"/>
                    </w:rPr>
                    <w:t xml:space="preserve">professional </w:t>
                  </w:r>
                  <w:r w:rsidR="004D26BB" w:rsidRPr="00CC4EE3">
                    <w:rPr>
                      <w:rFonts w:asciiTheme="minorHAnsi" w:hAnsiTheme="minorHAnsi" w:cstheme="minorHAnsi"/>
                      <w:sz w:val="18"/>
                      <w:szCs w:val="18"/>
                      <w:lang w:val="en-US"/>
                    </w:rPr>
                    <w:t>world</w:t>
                  </w:r>
                  <w:r w:rsidR="00A51CC9" w:rsidRPr="00CC4EE3">
                    <w:rPr>
                      <w:rFonts w:asciiTheme="minorHAnsi" w:hAnsiTheme="minorHAnsi" w:cstheme="minorHAnsi"/>
                      <w:sz w:val="18"/>
                      <w:szCs w:val="18"/>
                      <w:lang w:val="en-US"/>
                    </w:rPr>
                    <w:t xml:space="preserve"> </w:t>
                  </w:r>
                  <w:r w:rsidR="004D26BB" w:rsidRPr="00CC4EE3">
                    <w:rPr>
                      <w:rFonts w:asciiTheme="minorHAnsi" w:hAnsiTheme="minorHAnsi" w:cstheme="minorHAnsi"/>
                      <w:sz w:val="18"/>
                      <w:szCs w:val="18"/>
                      <w:lang w:val="en-US"/>
                    </w:rPr>
                    <w:t xml:space="preserve">conflicts </w:t>
                  </w:r>
                  <w:r w:rsidR="00A51CC9" w:rsidRPr="00CC4EE3">
                    <w:rPr>
                      <w:rFonts w:asciiTheme="minorHAnsi" w:hAnsiTheme="minorHAnsi" w:cstheme="minorHAnsi"/>
                      <w:sz w:val="18"/>
                      <w:szCs w:val="18"/>
                      <w:lang w:val="en-US"/>
                    </w:rPr>
                    <w:t xml:space="preserve">and </w:t>
                  </w:r>
                  <w:r w:rsidR="004D26BB" w:rsidRPr="00CC4EE3">
                    <w:rPr>
                      <w:rFonts w:asciiTheme="minorHAnsi" w:hAnsiTheme="minorHAnsi" w:cstheme="minorHAnsi"/>
                      <w:sz w:val="18"/>
                      <w:szCs w:val="18"/>
                      <w:lang w:val="en-US"/>
                    </w:rPr>
                    <w:t xml:space="preserve">develop an </w:t>
                  </w:r>
                  <w:r w:rsidR="00A51CC9" w:rsidRPr="00CC4EE3">
                    <w:rPr>
                      <w:rFonts w:asciiTheme="minorHAnsi" w:hAnsiTheme="minorHAnsi" w:cstheme="minorHAnsi"/>
                      <w:sz w:val="18"/>
                      <w:szCs w:val="18"/>
                      <w:lang w:val="en-US"/>
                    </w:rPr>
                    <w:t xml:space="preserve">ethical </w:t>
                  </w:r>
                  <w:r w:rsidR="006972D1">
                    <w:rPr>
                      <w:rFonts w:asciiTheme="minorHAnsi" w:hAnsiTheme="minorHAnsi" w:cstheme="minorHAnsi"/>
                      <w:sz w:val="18"/>
                      <w:szCs w:val="18"/>
                      <w:lang w:val="en-US"/>
                    </w:rPr>
                    <w:t>insight</w:t>
                  </w:r>
                  <w:r w:rsidR="00A51CC9" w:rsidRPr="00CC4EE3">
                    <w:rPr>
                      <w:rFonts w:asciiTheme="minorHAnsi" w:hAnsiTheme="minorHAnsi" w:cstheme="minorHAnsi"/>
                      <w:sz w:val="18"/>
                      <w:szCs w:val="18"/>
                      <w:lang w:val="en-US"/>
                    </w:rPr>
                    <w:t xml:space="preserve"> to resolve them</w:t>
                  </w:r>
                  <w:r w:rsidR="0083470D">
                    <w:rPr>
                      <w:rFonts w:asciiTheme="minorHAnsi" w:hAnsiTheme="minorHAnsi" w:cstheme="minorHAnsi"/>
                      <w:sz w:val="18"/>
                      <w:szCs w:val="18"/>
                      <w:lang w:val="en-US"/>
                    </w:rPr>
                    <w:t xml:space="preserve"> in plurality</w:t>
                  </w:r>
                  <w:r w:rsidR="004D26BB" w:rsidRPr="00CC4EE3">
                    <w:rPr>
                      <w:rFonts w:asciiTheme="minorHAnsi" w:hAnsiTheme="minorHAnsi" w:cstheme="minorHAnsi"/>
                      <w:sz w:val="18"/>
                      <w:szCs w:val="18"/>
                      <w:lang w:val="en-US"/>
                    </w:rPr>
                    <w:t>.</w:t>
                  </w:r>
                  <w:r w:rsidRPr="00CC4EE3">
                    <w:rPr>
                      <w:rFonts w:asciiTheme="minorHAnsi" w:hAnsiTheme="minorHAnsi" w:cstheme="minorHAnsi"/>
                      <w:sz w:val="18"/>
                      <w:szCs w:val="18"/>
                      <w:lang w:val="en-US"/>
                    </w:rPr>
                    <w:t xml:space="preserve"> </w:t>
                  </w:r>
                </w:p>
              </w:tc>
            </w:tr>
          </w:tbl>
          <w:p w14:paraId="7C39AE65" w14:textId="77777777" w:rsidR="001B15A5" w:rsidRPr="0007493E" w:rsidRDefault="001B15A5" w:rsidP="00396D05">
            <w:pPr>
              <w:shd w:val="clear" w:color="auto" w:fill="FFFFFF"/>
              <w:rPr>
                <w:sz w:val="18"/>
                <w:szCs w:val="18"/>
                <w:lang w:val="en-US"/>
              </w:rPr>
            </w:pPr>
          </w:p>
        </w:tc>
      </w:tr>
      <w:tr w:rsidR="001B15A5" w:rsidRPr="0007493E" w14:paraId="0DB7C701" w14:textId="77777777" w:rsidTr="005E5FBB">
        <w:trPr>
          <w:trHeight w:val="1473"/>
          <w:jc w:val="center"/>
        </w:trPr>
        <w:tc>
          <w:tcPr>
            <w:tcW w:w="2717" w:type="dxa"/>
            <w:gridSpan w:val="2"/>
            <w:tcBorders>
              <w:top w:val="single" w:sz="18" w:space="0" w:color="17365D"/>
              <w:left w:val="single" w:sz="18" w:space="0" w:color="17365D"/>
              <w:bottom w:val="single" w:sz="18" w:space="0" w:color="17365D"/>
              <w:right w:val="single" w:sz="18" w:space="0" w:color="1F497D"/>
            </w:tcBorders>
            <w:shd w:val="clear" w:color="auto" w:fill="FFFFFF"/>
            <w:tcMar>
              <w:top w:w="0" w:type="dxa"/>
              <w:left w:w="70" w:type="dxa"/>
              <w:bottom w:w="0" w:type="dxa"/>
              <w:right w:w="70" w:type="dxa"/>
            </w:tcMar>
          </w:tcPr>
          <w:p w14:paraId="131350DB" w14:textId="0909810A" w:rsidR="001B15A5" w:rsidRPr="0007493E" w:rsidRDefault="001B15A5" w:rsidP="00396D05">
            <w:pPr>
              <w:shd w:val="clear" w:color="auto" w:fill="FFFFFF"/>
              <w:jc w:val="center"/>
              <w:rPr>
                <w:rFonts w:ascii="Arial" w:eastAsia="Arial" w:hAnsi="Arial" w:cs="Arial"/>
                <w:color w:val="17365D"/>
                <w:sz w:val="18"/>
                <w:szCs w:val="18"/>
                <w:lang w:val="en-US"/>
              </w:rPr>
            </w:pPr>
            <w:r w:rsidRPr="0007493E">
              <w:rPr>
                <w:rFonts w:ascii="Arial" w:eastAsia="Arial" w:hAnsi="Arial" w:cs="Arial"/>
                <w:i/>
                <w:color w:val="17365D"/>
                <w:sz w:val="18"/>
                <w:szCs w:val="18"/>
                <w:lang w:val="en-US"/>
              </w:rPr>
              <w:lastRenderedPageBreak/>
              <w:t>6.1. Minimum number of participants</w:t>
            </w:r>
            <w:r w:rsidRPr="0007493E">
              <w:rPr>
                <w:rFonts w:ascii="Arial" w:eastAsia="Arial" w:hAnsi="Arial" w:cs="Arial"/>
                <w:color w:val="17365D"/>
                <w:sz w:val="18"/>
                <w:szCs w:val="18"/>
                <w:lang w:val="en-US"/>
              </w:rPr>
              <w:br/>
            </w:r>
            <w:r w:rsidR="002971ED">
              <w:rPr>
                <w:rFonts w:ascii="Arial" w:eastAsia="Arial" w:hAnsi="Arial" w:cs="Arial"/>
                <w:color w:val="17365D"/>
                <w:sz w:val="18"/>
                <w:szCs w:val="18"/>
                <w:lang w:val="en-US"/>
              </w:rPr>
              <w:t>12</w:t>
            </w:r>
          </w:p>
          <w:p w14:paraId="67118D04" w14:textId="77777777" w:rsidR="001B15A5" w:rsidRPr="0007493E" w:rsidRDefault="001B15A5" w:rsidP="00396D05">
            <w:pPr>
              <w:shd w:val="clear" w:color="auto" w:fill="FFFFFF"/>
              <w:jc w:val="center"/>
              <w:rPr>
                <w:rFonts w:ascii="Arial" w:eastAsia="Arial" w:hAnsi="Arial" w:cs="Arial"/>
                <w:b/>
                <w:color w:val="17365D"/>
                <w:sz w:val="18"/>
                <w:szCs w:val="18"/>
                <w:lang w:val="en-US"/>
              </w:rPr>
            </w:pPr>
          </w:p>
          <w:p w14:paraId="275BB9C8" w14:textId="77777777" w:rsidR="005E5FBB" w:rsidRPr="0007493E" w:rsidRDefault="005E5FBB" w:rsidP="00396D05">
            <w:pPr>
              <w:shd w:val="clear" w:color="auto" w:fill="FFFFFF"/>
              <w:jc w:val="center"/>
              <w:rPr>
                <w:rFonts w:ascii="Arial" w:eastAsia="Arial" w:hAnsi="Arial" w:cs="Arial"/>
                <w:b/>
                <w:color w:val="17365D"/>
                <w:sz w:val="18"/>
                <w:szCs w:val="18"/>
                <w:lang w:val="en-US"/>
              </w:rPr>
            </w:pPr>
          </w:p>
        </w:tc>
        <w:tc>
          <w:tcPr>
            <w:tcW w:w="1984" w:type="dxa"/>
            <w:gridSpan w:val="2"/>
            <w:tcBorders>
              <w:top w:val="single" w:sz="18" w:space="0" w:color="17365D"/>
              <w:left w:val="single" w:sz="18" w:space="0" w:color="17365D"/>
              <w:bottom w:val="single" w:sz="18" w:space="0" w:color="17365D"/>
              <w:right w:val="single" w:sz="18" w:space="0" w:color="1F497D"/>
            </w:tcBorders>
            <w:shd w:val="clear" w:color="auto" w:fill="FFFFFF"/>
          </w:tcPr>
          <w:p w14:paraId="04F2F3A5" w14:textId="77777777" w:rsidR="001B15A5" w:rsidRPr="0007493E" w:rsidRDefault="001B15A5" w:rsidP="00396D05">
            <w:pPr>
              <w:shd w:val="clear" w:color="auto" w:fill="FFFFFF"/>
              <w:jc w:val="center"/>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6.2. Maximum number of participants</w:t>
            </w:r>
          </w:p>
          <w:p w14:paraId="7779A714" w14:textId="2C78C2EC" w:rsidR="001B15A5" w:rsidRPr="0007493E" w:rsidRDefault="002971ED" w:rsidP="00396D05">
            <w:pPr>
              <w:shd w:val="clear" w:color="auto" w:fill="FFFFFF"/>
              <w:jc w:val="center"/>
              <w:rPr>
                <w:rFonts w:ascii="Arial" w:eastAsia="Arial" w:hAnsi="Arial" w:cs="Arial"/>
                <w:color w:val="17365D"/>
                <w:sz w:val="18"/>
                <w:szCs w:val="18"/>
                <w:lang w:val="en-US"/>
              </w:rPr>
            </w:pPr>
            <w:r>
              <w:rPr>
                <w:rFonts w:ascii="Arial" w:eastAsia="Arial" w:hAnsi="Arial" w:cs="Arial"/>
                <w:color w:val="17365D"/>
                <w:sz w:val="18"/>
                <w:szCs w:val="18"/>
                <w:lang w:val="en-US"/>
              </w:rPr>
              <w:t>20</w:t>
            </w:r>
          </w:p>
          <w:p w14:paraId="110B9591" w14:textId="77777777" w:rsidR="005E5FBB" w:rsidRPr="0007493E" w:rsidRDefault="005E5FBB" w:rsidP="00396D05">
            <w:pPr>
              <w:shd w:val="clear" w:color="auto" w:fill="FFFFFF"/>
              <w:jc w:val="center"/>
              <w:rPr>
                <w:rFonts w:ascii="Arial" w:eastAsia="Arial" w:hAnsi="Arial" w:cs="Arial"/>
                <w:color w:val="17365D"/>
                <w:sz w:val="18"/>
                <w:szCs w:val="18"/>
                <w:lang w:val="en-US"/>
              </w:rPr>
            </w:pPr>
          </w:p>
          <w:p w14:paraId="0475935A" w14:textId="77777777" w:rsidR="001B15A5" w:rsidRPr="0007493E" w:rsidRDefault="001B15A5" w:rsidP="00396D05">
            <w:pPr>
              <w:shd w:val="clear" w:color="auto" w:fill="FFFFFF"/>
              <w:jc w:val="center"/>
              <w:rPr>
                <w:b/>
                <w:sz w:val="18"/>
                <w:szCs w:val="18"/>
                <w:lang w:val="en-US"/>
              </w:rPr>
            </w:pPr>
          </w:p>
        </w:tc>
        <w:tc>
          <w:tcPr>
            <w:tcW w:w="4490" w:type="dxa"/>
            <w:gridSpan w:val="2"/>
            <w:tcBorders>
              <w:top w:val="single" w:sz="18" w:space="0" w:color="1F497D"/>
              <w:left w:val="single" w:sz="18" w:space="0" w:color="1F497D"/>
              <w:bottom w:val="single" w:sz="18" w:space="0" w:color="17365D"/>
              <w:right w:val="single" w:sz="18" w:space="0" w:color="17365D"/>
            </w:tcBorders>
            <w:shd w:val="clear" w:color="auto" w:fill="FFFFFF"/>
            <w:tcMar>
              <w:top w:w="0" w:type="dxa"/>
              <w:left w:w="70" w:type="dxa"/>
              <w:bottom w:w="0" w:type="dxa"/>
              <w:right w:w="70" w:type="dxa"/>
            </w:tcMar>
          </w:tcPr>
          <w:p w14:paraId="2DA29599" w14:textId="77777777" w:rsidR="001B15A5" w:rsidRPr="0007493E" w:rsidRDefault="001B15A5" w:rsidP="00396D05">
            <w:pPr>
              <w:shd w:val="clear" w:color="auto" w:fill="FFFFFF"/>
              <w:jc w:val="center"/>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 xml:space="preserve">6.3. Year(s) and Semester(s) Offered  ( </w:t>
            </w:r>
            <w:r w:rsidRPr="0007493E">
              <w:rPr>
                <w:i/>
                <w:noProof/>
                <w:sz w:val="18"/>
                <w:szCs w:val="18"/>
                <w:lang w:val="en-US"/>
              </w:rPr>
              <w:drawing>
                <wp:inline distT="0" distB="0" distL="0" distR="0" wp14:anchorId="7893614F" wp14:editId="49090285">
                  <wp:extent cx="83127" cy="79366"/>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62" cy="78158"/>
                          </a:xfrm>
                          <a:prstGeom prst="rect">
                            <a:avLst/>
                          </a:prstGeom>
                          <a:noFill/>
                        </pic:spPr>
                      </pic:pic>
                    </a:graphicData>
                  </a:graphic>
                </wp:inline>
              </w:drawing>
            </w:r>
            <w:r w:rsidRPr="0007493E">
              <w:rPr>
                <w:rFonts w:ascii="Arial" w:eastAsia="Arial" w:hAnsi="Arial" w:cs="Arial"/>
                <w:i/>
                <w:color w:val="17365D"/>
                <w:sz w:val="18"/>
                <w:szCs w:val="18"/>
                <w:lang w:val="en-US"/>
              </w:rPr>
              <w:t>)</w:t>
            </w:r>
          </w:p>
          <w:p w14:paraId="5151E75F" w14:textId="77777777" w:rsidR="001B15A5" w:rsidRPr="0007493E" w:rsidRDefault="001B15A5" w:rsidP="00396D05">
            <w:pPr>
              <w:shd w:val="clear" w:color="auto" w:fill="FFFFFF"/>
              <w:jc w:val="center"/>
              <w:rPr>
                <w:rFonts w:ascii="Arial" w:eastAsia="Arial" w:hAnsi="Arial" w:cs="Arial"/>
                <w:i/>
                <w:color w:val="17365D"/>
                <w:sz w:val="18"/>
                <w:szCs w:val="18"/>
                <w:lang w:val="en-US"/>
              </w:rPr>
            </w:pPr>
          </w:p>
          <w:tbl>
            <w:tblPr>
              <w:tblStyle w:val="TableGrid"/>
              <w:tblW w:w="0" w:type="auto"/>
              <w:jc w:val="center"/>
              <w:tblLayout w:type="fixed"/>
              <w:tblLook w:val="04A0" w:firstRow="1" w:lastRow="0" w:firstColumn="1" w:lastColumn="0" w:noHBand="0" w:noVBand="1"/>
            </w:tblPr>
            <w:tblGrid>
              <w:gridCol w:w="1657"/>
              <w:gridCol w:w="851"/>
              <w:gridCol w:w="949"/>
            </w:tblGrid>
            <w:tr w:rsidR="001B15A5" w:rsidRPr="0007493E" w14:paraId="7F6ABBB3" w14:textId="77777777" w:rsidTr="00396D05">
              <w:trPr>
                <w:jc w:val="center"/>
              </w:trPr>
              <w:tc>
                <w:tcPr>
                  <w:tcW w:w="1657"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vAlign w:val="center"/>
                </w:tcPr>
                <w:p w14:paraId="4E260AB7" w14:textId="77777777" w:rsidR="001B15A5" w:rsidRPr="0007493E" w:rsidRDefault="001B15A5" w:rsidP="00396D05">
                  <w:pPr>
                    <w:jc w:val="center"/>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Years /Semesters</w:t>
                  </w: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vAlign w:val="center"/>
                </w:tcPr>
                <w:p w14:paraId="2475FB34" w14:textId="77777777" w:rsidR="001B15A5" w:rsidRPr="0007493E" w:rsidRDefault="001B15A5" w:rsidP="00396D05">
                  <w:pPr>
                    <w:jc w:val="center"/>
                    <w:rPr>
                      <w:rFonts w:ascii="Arial" w:eastAsia="Arial" w:hAnsi="Arial" w:cs="Arial"/>
                      <w:b/>
                      <w:i/>
                      <w:color w:val="17365D"/>
                      <w:sz w:val="18"/>
                      <w:szCs w:val="18"/>
                      <w:lang w:val="en-US"/>
                    </w:rPr>
                  </w:pPr>
                  <w:r w:rsidRPr="0007493E">
                    <w:rPr>
                      <w:rFonts w:ascii="Arial" w:eastAsia="Arial" w:hAnsi="Arial" w:cs="Arial"/>
                      <w:b/>
                      <w:i/>
                      <w:color w:val="17365D"/>
                      <w:sz w:val="18"/>
                      <w:szCs w:val="18"/>
                      <w:lang w:val="en-US"/>
                    </w:rPr>
                    <w:t>Fall</w:t>
                  </w:r>
                </w:p>
              </w:tc>
              <w:tc>
                <w:tcPr>
                  <w:tcW w:w="94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vAlign w:val="center"/>
                </w:tcPr>
                <w:p w14:paraId="5D32C2DF" w14:textId="77777777" w:rsidR="001B15A5" w:rsidRPr="0007493E" w:rsidRDefault="001B15A5" w:rsidP="00396D05">
                  <w:pPr>
                    <w:jc w:val="center"/>
                    <w:rPr>
                      <w:rFonts w:ascii="Arial" w:eastAsia="Arial" w:hAnsi="Arial" w:cs="Arial"/>
                      <w:b/>
                      <w:i/>
                      <w:color w:val="17365D"/>
                      <w:sz w:val="18"/>
                      <w:szCs w:val="18"/>
                      <w:lang w:val="en-US"/>
                    </w:rPr>
                  </w:pPr>
                  <w:r w:rsidRPr="0007493E">
                    <w:rPr>
                      <w:rFonts w:ascii="Arial" w:eastAsia="Arial" w:hAnsi="Arial" w:cs="Arial"/>
                      <w:b/>
                      <w:i/>
                      <w:color w:val="17365D"/>
                      <w:sz w:val="18"/>
                      <w:szCs w:val="18"/>
                      <w:lang w:val="en-US"/>
                    </w:rPr>
                    <w:t>Spring</w:t>
                  </w:r>
                </w:p>
              </w:tc>
            </w:tr>
            <w:tr w:rsidR="001B15A5" w:rsidRPr="0007493E" w14:paraId="3B207F2D" w14:textId="77777777" w:rsidTr="00204411">
              <w:trPr>
                <w:jc w:val="center"/>
              </w:trPr>
              <w:tc>
                <w:tcPr>
                  <w:tcW w:w="1657"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vAlign w:val="center"/>
                </w:tcPr>
                <w:p w14:paraId="3CAFC84D" w14:textId="739D1846" w:rsidR="001B15A5" w:rsidRPr="0007493E" w:rsidRDefault="00EC2062" w:rsidP="00396D05">
                  <w:pPr>
                    <w:jc w:val="center"/>
                    <w:rPr>
                      <w:rFonts w:ascii="Arial" w:eastAsia="Arial" w:hAnsi="Arial" w:cs="Arial"/>
                      <w:b/>
                      <w:i/>
                      <w:color w:val="17365D"/>
                      <w:sz w:val="18"/>
                      <w:szCs w:val="18"/>
                      <w:lang w:val="en-US"/>
                    </w:rPr>
                  </w:pPr>
                  <w:r>
                    <w:rPr>
                      <w:rFonts w:ascii="Arial" w:eastAsia="Arial" w:hAnsi="Arial" w:cs="Arial"/>
                      <w:b/>
                      <w:i/>
                      <w:color w:val="17365D"/>
                      <w:sz w:val="18"/>
                      <w:szCs w:val="18"/>
                      <w:lang w:val="en-US"/>
                    </w:rPr>
                    <w:t>Fourth</w:t>
                  </w: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auto"/>
                  <w:vAlign w:val="center"/>
                </w:tcPr>
                <w:p w14:paraId="3EA3F8A1" w14:textId="27F1DA6A" w:rsidR="001B15A5" w:rsidRPr="0007493E" w:rsidRDefault="00F92FB0" w:rsidP="00396D05">
                  <w:pPr>
                    <w:jc w:val="center"/>
                    <w:rPr>
                      <w:rFonts w:ascii="Arial" w:eastAsia="Arial" w:hAnsi="Arial" w:cs="Arial"/>
                      <w:b/>
                      <w:i/>
                      <w:color w:val="17365D"/>
                      <w:sz w:val="18"/>
                      <w:szCs w:val="18"/>
                      <w:lang w:val="en-US"/>
                    </w:rPr>
                  </w:pPr>
                  <w:r>
                    <w:rPr>
                      <w:rFonts w:ascii="Arial" w:eastAsia="Arial" w:hAnsi="Arial" w:cs="Arial"/>
                      <w:b/>
                      <w:i/>
                      <w:color w:val="17365D"/>
                      <w:sz w:val="18"/>
                      <w:szCs w:val="18"/>
                      <w:lang w:val="en-US"/>
                    </w:rPr>
                    <w:t>x</w:t>
                  </w:r>
                </w:p>
              </w:tc>
              <w:tc>
                <w:tcPr>
                  <w:tcW w:w="94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vAlign w:val="center"/>
                </w:tcPr>
                <w:p w14:paraId="33861D58" w14:textId="0454DF5D" w:rsidR="001B15A5" w:rsidRPr="0007493E" w:rsidRDefault="00F92FB0" w:rsidP="00396D05">
                  <w:pPr>
                    <w:jc w:val="center"/>
                    <w:rPr>
                      <w:rFonts w:ascii="Arial" w:eastAsia="Arial" w:hAnsi="Arial" w:cs="Arial"/>
                      <w:b/>
                      <w:i/>
                      <w:color w:val="17365D"/>
                      <w:sz w:val="18"/>
                      <w:szCs w:val="18"/>
                      <w:lang w:val="en-US"/>
                    </w:rPr>
                  </w:pPr>
                  <w:r>
                    <w:rPr>
                      <w:rFonts w:ascii="Arial" w:eastAsia="Arial" w:hAnsi="Arial" w:cs="Arial"/>
                      <w:b/>
                      <w:i/>
                      <w:color w:val="17365D"/>
                      <w:sz w:val="18"/>
                      <w:szCs w:val="18"/>
                      <w:lang w:val="en-US"/>
                    </w:rPr>
                    <w:t>x</w:t>
                  </w:r>
                </w:p>
              </w:tc>
            </w:tr>
          </w:tbl>
          <w:p w14:paraId="3262A745" w14:textId="74097731" w:rsidR="001B15A5" w:rsidRPr="00102040" w:rsidRDefault="00102040" w:rsidP="00396D05">
            <w:pPr>
              <w:shd w:val="clear" w:color="auto" w:fill="FFFFFF"/>
              <w:jc w:val="center"/>
              <w:rPr>
                <w:rFonts w:asciiTheme="minorHAnsi" w:hAnsiTheme="minorHAnsi" w:cstheme="minorHAnsi"/>
                <w:sz w:val="20"/>
                <w:lang w:val="en-US"/>
              </w:rPr>
            </w:pPr>
            <w:r w:rsidRPr="00102040">
              <w:rPr>
                <w:rFonts w:asciiTheme="minorHAnsi" w:hAnsiTheme="minorHAnsi" w:cstheme="minorHAnsi"/>
                <w:sz w:val="20"/>
                <w:lang w:val="en-US"/>
              </w:rPr>
              <w:t>In rotating clinical clerkship groups</w:t>
            </w:r>
          </w:p>
        </w:tc>
      </w:tr>
      <w:tr w:rsidR="001B15A5" w:rsidRPr="0007493E" w14:paraId="615E96CE" w14:textId="77777777" w:rsidTr="005E5FBB">
        <w:trPr>
          <w:trHeight w:val="746"/>
          <w:jc w:val="center"/>
        </w:trPr>
        <w:tc>
          <w:tcPr>
            <w:tcW w:w="2717" w:type="dxa"/>
            <w:gridSpan w:val="2"/>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tcPr>
          <w:p w14:paraId="5E5A2909" w14:textId="77777777" w:rsidR="001B15A5" w:rsidRPr="0007493E" w:rsidRDefault="001B15A5" w:rsidP="00396D05">
            <w:pPr>
              <w:shd w:val="clear" w:color="auto" w:fill="FFFFFF"/>
              <w:rPr>
                <w:rFonts w:ascii="Arial" w:eastAsia="Arial" w:hAnsi="Arial" w:cs="Arial"/>
                <w:i/>
                <w:color w:val="17365D"/>
                <w:sz w:val="18"/>
                <w:szCs w:val="18"/>
                <w:lang w:val="en-US"/>
              </w:rPr>
            </w:pPr>
            <w:r w:rsidRPr="0007493E">
              <w:rPr>
                <w:rFonts w:ascii="Arial" w:eastAsia="Arial" w:hAnsi="Arial" w:cs="Arial"/>
                <w:i/>
                <w:color w:val="17365D"/>
                <w:sz w:val="18"/>
                <w:szCs w:val="18"/>
                <w:lang w:val="en-US"/>
              </w:rPr>
              <w:t xml:space="preserve">7.1. Prerequisite of the course     </w:t>
            </w:r>
          </w:p>
          <w:p w14:paraId="43E51689" w14:textId="77777777" w:rsidR="001B15A5" w:rsidRPr="0007493E" w:rsidRDefault="001B15A5" w:rsidP="00396D05">
            <w:pPr>
              <w:shd w:val="clear" w:color="auto" w:fill="FFFFFF"/>
              <w:rPr>
                <w:rFonts w:ascii="Arial" w:eastAsia="Arial" w:hAnsi="Arial" w:cs="Arial"/>
                <w:b/>
                <w:color w:val="17365D"/>
                <w:sz w:val="18"/>
                <w:szCs w:val="18"/>
                <w:lang w:val="en-US"/>
              </w:rPr>
            </w:pPr>
          </w:p>
          <w:p w14:paraId="469E5E8F" w14:textId="42576025" w:rsidR="001B15A5" w:rsidRPr="0007493E" w:rsidRDefault="007F05F4" w:rsidP="00204411">
            <w:pPr>
              <w:shd w:val="clear" w:color="auto" w:fill="FFFFFF"/>
              <w:rPr>
                <w:rFonts w:ascii="Arial" w:eastAsia="Arial" w:hAnsi="Arial" w:cs="Arial"/>
                <w:b/>
                <w:color w:val="17365D"/>
                <w:sz w:val="18"/>
                <w:szCs w:val="18"/>
                <w:lang w:val="en-US"/>
              </w:rPr>
            </w:pPr>
            <w:r w:rsidRPr="0007493E">
              <w:rPr>
                <w:rFonts w:ascii="Arial" w:eastAsia="Arial" w:hAnsi="Arial" w:cs="Arial"/>
                <w:b/>
                <w:color w:val="17365D"/>
                <w:sz w:val="18"/>
                <w:szCs w:val="18"/>
                <w:lang w:val="en-US"/>
              </w:rPr>
              <w:t xml:space="preserve">To have finished the </w:t>
            </w:r>
            <w:r w:rsidR="00660014">
              <w:rPr>
                <w:rFonts w:ascii="Arial" w:eastAsia="Arial" w:hAnsi="Arial" w:cs="Arial"/>
                <w:b/>
                <w:color w:val="17365D"/>
                <w:sz w:val="18"/>
                <w:szCs w:val="18"/>
                <w:lang w:val="en-US"/>
              </w:rPr>
              <w:t>3</w:t>
            </w:r>
            <w:r w:rsidR="00660014" w:rsidRPr="00660014">
              <w:rPr>
                <w:rFonts w:ascii="Arial" w:eastAsia="Arial" w:hAnsi="Arial" w:cs="Arial"/>
                <w:b/>
                <w:color w:val="17365D"/>
                <w:sz w:val="18"/>
                <w:szCs w:val="18"/>
                <w:vertAlign w:val="superscript"/>
                <w:lang w:val="en-US"/>
              </w:rPr>
              <w:t>rd</w:t>
            </w:r>
            <w:r w:rsidR="00660014">
              <w:rPr>
                <w:rFonts w:ascii="Arial" w:eastAsia="Arial" w:hAnsi="Arial" w:cs="Arial"/>
                <w:b/>
                <w:color w:val="17365D"/>
                <w:sz w:val="18"/>
                <w:szCs w:val="18"/>
                <w:lang w:val="en-US"/>
              </w:rPr>
              <w:t xml:space="preserve"> </w:t>
            </w:r>
            <w:r w:rsidRPr="0007493E">
              <w:rPr>
                <w:rFonts w:ascii="Arial" w:eastAsia="Arial" w:hAnsi="Arial" w:cs="Arial"/>
                <w:b/>
                <w:color w:val="17365D"/>
                <w:sz w:val="18"/>
                <w:szCs w:val="18"/>
                <w:lang w:val="en-US"/>
              </w:rPr>
              <w:t>year at medical education</w:t>
            </w:r>
          </w:p>
          <w:p w14:paraId="449E7728" w14:textId="77777777" w:rsidR="001B15A5" w:rsidRPr="0007493E" w:rsidRDefault="001B15A5" w:rsidP="00396D05">
            <w:pPr>
              <w:shd w:val="clear" w:color="auto" w:fill="FFFFFF"/>
              <w:jc w:val="center"/>
              <w:rPr>
                <w:rFonts w:ascii="Arial" w:eastAsia="Arial" w:hAnsi="Arial" w:cs="Arial"/>
                <w:i/>
                <w:color w:val="17365D"/>
                <w:sz w:val="18"/>
                <w:szCs w:val="18"/>
                <w:lang w:val="en-US"/>
              </w:rPr>
            </w:pPr>
          </w:p>
        </w:tc>
        <w:tc>
          <w:tcPr>
            <w:tcW w:w="6474" w:type="dxa"/>
            <w:gridSpan w:val="4"/>
            <w:tcBorders>
              <w:top w:val="single" w:sz="18" w:space="0" w:color="17365D"/>
              <w:left w:val="single" w:sz="18" w:space="0" w:color="17365D"/>
              <w:bottom w:val="single" w:sz="18" w:space="0" w:color="17365D"/>
              <w:right w:val="single" w:sz="18" w:space="0" w:color="17365D"/>
            </w:tcBorders>
            <w:shd w:val="clear" w:color="auto" w:fill="FFFFFF"/>
          </w:tcPr>
          <w:p w14:paraId="32F6B5B3" w14:textId="77777777" w:rsidR="007F05F4" w:rsidRPr="0007493E" w:rsidRDefault="001B15A5" w:rsidP="00396D05">
            <w:pPr>
              <w:shd w:val="clear" w:color="auto" w:fill="FFFFFF"/>
              <w:rPr>
                <w:rFonts w:ascii="Arial" w:eastAsia="Arial" w:hAnsi="Arial" w:cs="Arial"/>
                <w:color w:val="17365D"/>
                <w:sz w:val="18"/>
                <w:szCs w:val="18"/>
                <w:lang w:val="en-US"/>
              </w:rPr>
            </w:pPr>
            <w:r w:rsidRPr="0007493E">
              <w:rPr>
                <w:rFonts w:ascii="Arial" w:eastAsia="Arial" w:hAnsi="Arial" w:cs="Arial"/>
                <w:i/>
                <w:color w:val="17365D"/>
                <w:sz w:val="18"/>
                <w:szCs w:val="18"/>
                <w:lang w:val="en-US"/>
              </w:rPr>
              <w:t xml:space="preserve"> 8.1. Planned Product(s) of the course </w:t>
            </w:r>
            <w:r w:rsidR="005E5FBB" w:rsidRPr="0007493E">
              <w:rPr>
                <w:rFonts w:ascii="Arial" w:eastAsia="Arial" w:hAnsi="Arial" w:cs="Arial"/>
                <w:color w:val="17365D"/>
                <w:sz w:val="18"/>
                <w:szCs w:val="18"/>
                <w:lang w:val="en-US"/>
              </w:rPr>
              <w:t xml:space="preserve">(At the end of the course students should create a product as a research report, presentation, and so on.) </w:t>
            </w:r>
            <w:r w:rsidR="007F05F4" w:rsidRPr="0007493E">
              <w:rPr>
                <w:rFonts w:ascii="Arial" w:eastAsia="Arial" w:hAnsi="Arial" w:cs="Arial"/>
                <w:color w:val="17365D"/>
                <w:sz w:val="18"/>
                <w:szCs w:val="18"/>
                <w:lang w:val="en-US"/>
              </w:rPr>
              <w:t xml:space="preserve"> </w:t>
            </w:r>
          </w:p>
          <w:p w14:paraId="0E4DFFE4" w14:textId="310D9144" w:rsidR="007F05F4" w:rsidRPr="0007493E" w:rsidRDefault="007F05F4" w:rsidP="00396D05">
            <w:pPr>
              <w:shd w:val="clear" w:color="auto" w:fill="FFFFFF"/>
              <w:rPr>
                <w:rFonts w:ascii="Arial" w:eastAsia="Arial" w:hAnsi="Arial" w:cs="Arial"/>
                <w:b/>
                <w:bCs/>
                <w:color w:val="17365D"/>
                <w:sz w:val="18"/>
                <w:szCs w:val="18"/>
                <w:lang w:val="en-US"/>
              </w:rPr>
            </w:pPr>
            <w:r w:rsidRPr="0007493E">
              <w:rPr>
                <w:rFonts w:ascii="Arial" w:eastAsia="Arial" w:hAnsi="Arial" w:cs="Arial"/>
                <w:b/>
                <w:bCs/>
                <w:color w:val="17365D"/>
                <w:sz w:val="18"/>
                <w:szCs w:val="18"/>
                <w:lang w:val="en-US"/>
              </w:rPr>
              <w:t xml:space="preserve">At the end of the course students should have skilled in detecting an ethical dilemma at a </w:t>
            </w:r>
            <w:r w:rsidR="004B0F5D" w:rsidRPr="0007493E">
              <w:rPr>
                <w:rFonts w:ascii="Arial" w:eastAsia="Arial" w:hAnsi="Arial" w:cs="Arial"/>
                <w:b/>
                <w:bCs/>
                <w:color w:val="17365D"/>
                <w:sz w:val="18"/>
                <w:szCs w:val="18"/>
                <w:lang w:val="en-US"/>
              </w:rPr>
              <w:t>specific</w:t>
            </w:r>
            <w:r w:rsidRPr="0007493E">
              <w:rPr>
                <w:rFonts w:ascii="Arial" w:eastAsia="Arial" w:hAnsi="Arial" w:cs="Arial"/>
                <w:b/>
                <w:bCs/>
                <w:color w:val="17365D"/>
                <w:sz w:val="18"/>
                <w:szCs w:val="18"/>
                <w:lang w:val="en-US"/>
              </w:rPr>
              <w:t xml:space="preserve"> situation </w:t>
            </w:r>
            <w:r w:rsidR="00AA3954">
              <w:rPr>
                <w:rFonts w:ascii="Arial" w:eastAsia="Arial" w:hAnsi="Arial" w:cs="Arial"/>
                <w:b/>
                <w:bCs/>
                <w:color w:val="17365D"/>
                <w:sz w:val="18"/>
                <w:szCs w:val="18"/>
                <w:lang w:val="en-US"/>
              </w:rPr>
              <w:t>in</w:t>
            </w:r>
            <w:r w:rsidR="00660014">
              <w:rPr>
                <w:rFonts w:ascii="Arial" w:eastAsia="Arial" w:hAnsi="Arial" w:cs="Arial"/>
                <w:b/>
                <w:bCs/>
                <w:color w:val="17365D"/>
                <w:sz w:val="18"/>
                <w:szCs w:val="18"/>
                <w:lang w:val="en-US"/>
              </w:rPr>
              <w:t xml:space="preserve"> an actual case at ward</w:t>
            </w:r>
            <w:r w:rsidR="004508BC">
              <w:rPr>
                <w:rFonts w:ascii="Arial" w:eastAsia="Arial" w:hAnsi="Arial" w:cs="Arial"/>
                <w:b/>
                <w:bCs/>
                <w:color w:val="17365D"/>
                <w:sz w:val="18"/>
                <w:szCs w:val="18"/>
                <w:lang w:val="en-US"/>
              </w:rPr>
              <w:t>,</w:t>
            </w:r>
            <w:r w:rsidR="00660014">
              <w:rPr>
                <w:rFonts w:ascii="Arial" w:eastAsia="Arial" w:hAnsi="Arial" w:cs="Arial"/>
                <w:b/>
                <w:bCs/>
                <w:color w:val="17365D"/>
                <w:sz w:val="18"/>
                <w:szCs w:val="18"/>
                <w:lang w:val="en-US"/>
              </w:rPr>
              <w:t xml:space="preserve"> and</w:t>
            </w:r>
            <w:r w:rsidRPr="0007493E">
              <w:rPr>
                <w:rFonts w:ascii="Arial" w:eastAsia="Arial" w:hAnsi="Arial" w:cs="Arial"/>
                <w:b/>
                <w:bCs/>
                <w:color w:val="17365D"/>
                <w:sz w:val="18"/>
                <w:szCs w:val="18"/>
                <w:lang w:val="en-US"/>
              </w:rPr>
              <w:t xml:space="preserve"> in </w:t>
            </w:r>
            <w:r w:rsidR="004B0F5D" w:rsidRPr="0007493E">
              <w:rPr>
                <w:rFonts w:ascii="Arial" w:eastAsia="Arial" w:hAnsi="Arial" w:cs="Arial"/>
                <w:b/>
                <w:bCs/>
                <w:color w:val="17365D"/>
                <w:sz w:val="18"/>
                <w:szCs w:val="18"/>
                <w:lang w:val="en-US"/>
              </w:rPr>
              <w:t xml:space="preserve">navigating an ethical </w:t>
            </w:r>
            <w:r w:rsidRPr="0007493E">
              <w:rPr>
                <w:rFonts w:ascii="Arial" w:eastAsia="Arial" w:hAnsi="Arial" w:cs="Arial"/>
                <w:b/>
                <w:bCs/>
                <w:color w:val="17365D"/>
                <w:sz w:val="18"/>
                <w:szCs w:val="18"/>
                <w:lang w:val="en-US"/>
              </w:rPr>
              <w:t>anal</w:t>
            </w:r>
            <w:r w:rsidR="004B0F5D" w:rsidRPr="0007493E">
              <w:rPr>
                <w:rFonts w:ascii="Arial" w:eastAsia="Arial" w:hAnsi="Arial" w:cs="Arial"/>
                <w:b/>
                <w:bCs/>
                <w:color w:val="17365D"/>
                <w:sz w:val="18"/>
                <w:szCs w:val="18"/>
                <w:lang w:val="en-US"/>
              </w:rPr>
              <w:t>ysis</w:t>
            </w:r>
            <w:r w:rsidR="00AA3954">
              <w:rPr>
                <w:rFonts w:ascii="Arial" w:eastAsia="Arial" w:hAnsi="Arial" w:cs="Arial"/>
                <w:b/>
                <w:bCs/>
                <w:color w:val="17365D"/>
                <w:sz w:val="18"/>
                <w:szCs w:val="18"/>
                <w:lang w:val="en-US"/>
              </w:rPr>
              <w:t xml:space="preserve"> to resolve the dilemma</w:t>
            </w:r>
            <w:r w:rsidR="004B0F5D" w:rsidRPr="0007493E">
              <w:rPr>
                <w:rFonts w:ascii="Arial" w:eastAsia="Arial" w:hAnsi="Arial" w:cs="Arial"/>
                <w:b/>
                <w:bCs/>
                <w:color w:val="17365D"/>
                <w:sz w:val="18"/>
                <w:szCs w:val="18"/>
                <w:lang w:val="en-US"/>
              </w:rPr>
              <w:t>.</w:t>
            </w:r>
            <w:r w:rsidRPr="0007493E">
              <w:rPr>
                <w:rFonts w:ascii="Arial" w:eastAsia="Arial" w:hAnsi="Arial" w:cs="Arial"/>
                <w:b/>
                <w:bCs/>
                <w:color w:val="17365D"/>
                <w:sz w:val="18"/>
                <w:szCs w:val="18"/>
                <w:lang w:val="en-US"/>
              </w:rPr>
              <w:t xml:space="preserve"> </w:t>
            </w:r>
          </w:p>
        </w:tc>
      </w:tr>
      <w:tr w:rsidR="005E5FBB" w:rsidRPr="0007493E" w14:paraId="48EC34EF" w14:textId="77777777" w:rsidTr="005E5FBB">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Look w:val="04A0" w:firstRow="1" w:lastRow="0" w:firstColumn="1" w:lastColumn="0" w:noHBand="0" w:noVBand="1"/>
        </w:tblPrEx>
        <w:trPr>
          <w:trHeight w:val="534"/>
        </w:trPr>
        <w:tc>
          <w:tcPr>
            <w:tcW w:w="9191" w:type="dxa"/>
            <w:gridSpan w:val="6"/>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hideMark/>
          </w:tcPr>
          <w:p w14:paraId="04CC59E5" w14:textId="77777777" w:rsidR="005E5FBB" w:rsidRPr="004725B0" w:rsidRDefault="005E5FBB" w:rsidP="005B48C1">
            <w:pPr>
              <w:shd w:val="clear" w:color="auto" w:fill="FFFFFF"/>
              <w:rPr>
                <w:rFonts w:asciiTheme="minorHAnsi" w:eastAsia="Arial" w:hAnsiTheme="minorHAnsi" w:cstheme="minorHAnsi"/>
                <w:i/>
                <w:sz w:val="18"/>
                <w:szCs w:val="18"/>
                <w:lang w:val="en-US" w:eastAsia="en-GB"/>
              </w:rPr>
            </w:pPr>
            <w:r w:rsidRPr="004725B0">
              <w:rPr>
                <w:rFonts w:ascii="Arial" w:eastAsia="Arial" w:hAnsi="Arial" w:cs="Arial"/>
                <w:i/>
                <w:color w:val="17365D"/>
                <w:sz w:val="18"/>
                <w:szCs w:val="18"/>
                <w:lang w:val="en-US"/>
              </w:rPr>
              <w:t>9.1. Assessment and evaluation plan</w:t>
            </w:r>
            <w:r w:rsidRPr="004725B0">
              <w:rPr>
                <w:rFonts w:asciiTheme="minorHAnsi" w:eastAsia="Arial" w:hAnsiTheme="minorHAnsi" w:cstheme="minorHAnsi"/>
                <w:i/>
                <w:sz w:val="18"/>
                <w:szCs w:val="18"/>
                <w:lang w:val="en-US" w:eastAsia="en-GB"/>
              </w:rPr>
              <w:t xml:space="preserve"> </w:t>
            </w:r>
            <w:r w:rsidRPr="004725B0">
              <w:rPr>
                <w:rFonts w:ascii="Arial" w:eastAsia="Arial" w:hAnsi="Arial" w:cs="Arial"/>
                <w:color w:val="17365D"/>
                <w:sz w:val="18"/>
                <w:szCs w:val="18"/>
                <w:lang w:val="en-US"/>
              </w:rPr>
              <w:t>(This plan will be announced in the form of the course description.)</w:t>
            </w:r>
          </w:p>
          <w:p w14:paraId="2EA15FBD" w14:textId="527700E6" w:rsidR="005E5FBB" w:rsidRPr="004725B0" w:rsidRDefault="00D77A25" w:rsidP="005B48C1">
            <w:pPr>
              <w:shd w:val="clear" w:color="auto" w:fill="FFFFFF"/>
              <w:rPr>
                <w:rFonts w:asciiTheme="minorHAnsi" w:eastAsia="Arial" w:hAnsiTheme="minorHAnsi" w:cstheme="minorHAnsi"/>
                <w:sz w:val="18"/>
                <w:szCs w:val="18"/>
                <w:lang w:val="en-US" w:eastAsia="en-GB"/>
              </w:rPr>
            </w:pPr>
            <w:r w:rsidRPr="004725B0">
              <w:rPr>
                <w:rFonts w:asciiTheme="minorHAnsi" w:eastAsia="Arial" w:hAnsiTheme="minorHAnsi" w:cstheme="minorHAnsi"/>
                <w:sz w:val="18"/>
                <w:szCs w:val="18"/>
                <w:lang w:val="en-US" w:eastAsia="en-GB"/>
              </w:rPr>
              <w:t xml:space="preserve">Class </w:t>
            </w:r>
            <w:r w:rsidR="0041367A">
              <w:rPr>
                <w:rFonts w:asciiTheme="minorHAnsi" w:eastAsia="Arial" w:hAnsiTheme="minorHAnsi" w:cstheme="minorHAnsi"/>
                <w:sz w:val="18"/>
                <w:szCs w:val="18"/>
                <w:lang w:val="en-US" w:eastAsia="en-GB"/>
              </w:rPr>
              <w:t>attendance and working in groups during the course will be sufficient for assessment.</w:t>
            </w:r>
          </w:p>
          <w:p w14:paraId="4477F484" w14:textId="77777777" w:rsidR="005E5FBB" w:rsidRPr="004725B0" w:rsidRDefault="005E5FBB" w:rsidP="005B48C1">
            <w:pPr>
              <w:shd w:val="clear" w:color="auto" w:fill="FFFFFF"/>
              <w:rPr>
                <w:rFonts w:asciiTheme="minorHAnsi" w:eastAsia="Arial" w:hAnsiTheme="minorHAnsi" w:cstheme="minorHAnsi"/>
                <w:sz w:val="18"/>
                <w:szCs w:val="18"/>
                <w:lang w:val="en-US" w:eastAsia="en-GB"/>
              </w:rPr>
            </w:pPr>
          </w:p>
        </w:tc>
      </w:tr>
      <w:tr w:rsidR="005E5FBB" w:rsidRPr="0007493E" w14:paraId="247026DD" w14:textId="77777777" w:rsidTr="005E5FBB">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Look w:val="04A0" w:firstRow="1" w:lastRow="0" w:firstColumn="1" w:lastColumn="0" w:noHBand="0" w:noVBand="1"/>
        </w:tblPrEx>
        <w:trPr>
          <w:trHeight w:val="20"/>
        </w:trPr>
        <w:tc>
          <w:tcPr>
            <w:tcW w:w="9191" w:type="dxa"/>
            <w:gridSpan w:val="6"/>
            <w:tcBorders>
              <w:top w:val="single" w:sz="18" w:space="0" w:color="17365D"/>
              <w:left w:val="single" w:sz="18" w:space="0" w:color="17365D"/>
              <w:bottom w:val="single" w:sz="18" w:space="0" w:color="17365D"/>
              <w:right w:val="single" w:sz="18" w:space="0" w:color="17365D"/>
            </w:tcBorders>
            <w:shd w:val="clear" w:color="auto" w:fill="C4BC96"/>
            <w:tcMar>
              <w:top w:w="0" w:type="dxa"/>
              <w:left w:w="70" w:type="dxa"/>
              <w:bottom w:w="0" w:type="dxa"/>
              <w:right w:w="70" w:type="dxa"/>
            </w:tcMar>
            <w:vAlign w:val="center"/>
            <w:hideMark/>
          </w:tcPr>
          <w:p w14:paraId="28B78B85" w14:textId="571A785D" w:rsidR="005E5FBB" w:rsidRPr="0007493E" w:rsidRDefault="005E5FBB" w:rsidP="005B48C1">
            <w:pPr>
              <w:shd w:val="clear" w:color="auto" w:fill="C4BC96"/>
              <w:jc w:val="center"/>
              <w:rPr>
                <w:rFonts w:asciiTheme="minorHAnsi" w:hAnsiTheme="minorHAnsi" w:cstheme="minorHAnsi"/>
                <w:sz w:val="18"/>
                <w:szCs w:val="18"/>
                <w:lang w:val="en-US" w:eastAsia="en-GB"/>
              </w:rPr>
            </w:pPr>
            <w:r w:rsidRPr="0007493E">
              <w:rPr>
                <w:rFonts w:asciiTheme="minorHAnsi" w:eastAsia="Arial" w:hAnsiTheme="minorHAnsi" w:cstheme="minorHAnsi"/>
                <w:b/>
                <w:bCs/>
                <w:color w:val="FFFFFF"/>
                <w:sz w:val="18"/>
                <w:szCs w:val="18"/>
                <w:lang w:val="en-US" w:eastAsia="en-GB"/>
              </w:rPr>
              <w:t xml:space="preserve">10.1. THE </w:t>
            </w:r>
            <w:r w:rsidR="000B38B4">
              <w:rPr>
                <w:rFonts w:asciiTheme="minorHAnsi" w:eastAsia="Arial" w:hAnsiTheme="minorHAnsi" w:cstheme="minorHAnsi"/>
                <w:b/>
                <w:bCs/>
                <w:color w:val="FFFFFF"/>
                <w:sz w:val="18"/>
                <w:szCs w:val="18"/>
                <w:lang w:val="en-US" w:eastAsia="en-GB"/>
              </w:rPr>
              <w:t>MID-TERM</w:t>
            </w:r>
            <w:r w:rsidRPr="0007493E">
              <w:rPr>
                <w:rFonts w:asciiTheme="minorHAnsi" w:eastAsia="Arial" w:hAnsiTheme="minorHAnsi" w:cstheme="minorHAnsi"/>
                <w:b/>
                <w:bCs/>
                <w:color w:val="FFFFFF"/>
                <w:sz w:val="18"/>
                <w:szCs w:val="18"/>
                <w:lang w:val="en-US" w:eastAsia="en-GB"/>
              </w:rPr>
              <w:t xml:space="preserve"> PLAN</w:t>
            </w:r>
            <w:r w:rsidR="00B26A12">
              <w:rPr>
                <w:rFonts w:asciiTheme="minorHAnsi" w:eastAsia="Arial" w:hAnsiTheme="minorHAnsi" w:cstheme="minorHAnsi"/>
                <w:b/>
                <w:bCs/>
                <w:color w:val="FFFFFF"/>
                <w:sz w:val="18"/>
                <w:szCs w:val="18"/>
                <w:lang w:val="en-US" w:eastAsia="en-GB"/>
              </w:rPr>
              <w:t xml:space="preserve"> (202</w:t>
            </w:r>
            <w:r w:rsidR="000B38B4">
              <w:rPr>
                <w:rFonts w:asciiTheme="minorHAnsi" w:eastAsia="Arial" w:hAnsiTheme="minorHAnsi" w:cstheme="minorHAnsi"/>
                <w:b/>
                <w:bCs/>
                <w:color w:val="FFFFFF"/>
                <w:sz w:val="18"/>
                <w:szCs w:val="18"/>
                <w:lang w:val="en-US" w:eastAsia="en-GB"/>
              </w:rPr>
              <w:t>2</w:t>
            </w:r>
            <w:r w:rsidR="00B26A12">
              <w:rPr>
                <w:rFonts w:asciiTheme="minorHAnsi" w:eastAsia="Arial" w:hAnsiTheme="minorHAnsi" w:cstheme="minorHAnsi"/>
                <w:b/>
                <w:bCs/>
                <w:color w:val="FFFFFF"/>
                <w:sz w:val="18"/>
                <w:szCs w:val="18"/>
                <w:lang w:val="en-US" w:eastAsia="en-GB"/>
              </w:rPr>
              <w:t>-202</w:t>
            </w:r>
            <w:r w:rsidR="000B38B4">
              <w:rPr>
                <w:rFonts w:asciiTheme="minorHAnsi" w:eastAsia="Arial" w:hAnsiTheme="minorHAnsi" w:cstheme="minorHAnsi"/>
                <w:b/>
                <w:bCs/>
                <w:color w:val="FFFFFF"/>
                <w:sz w:val="18"/>
                <w:szCs w:val="18"/>
                <w:lang w:val="en-US" w:eastAsia="en-GB"/>
              </w:rPr>
              <w:t>3</w:t>
            </w:r>
            <w:r w:rsidR="00B26A12">
              <w:rPr>
                <w:rFonts w:asciiTheme="minorHAnsi" w:eastAsia="Arial" w:hAnsiTheme="minorHAnsi" w:cstheme="minorHAnsi"/>
                <w:b/>
                <w:bCs/>
                <w:color w:val="FFFFFF"/>
                <w:sz w:val="18"/>
                <w:szCs w:val="18"/>
                <w:lang w:val="en-US" w:eastAsia="en-GB"/>
              </w:rPr>
              <w:t xml:space="preserve"> </w:t>
            </w:r>
            <w:r w:rsidR="000B38B4">
              <w:rPr>
                <w:rFonts w:asciiTheme="minorHAnsi" w:eastAsia="Arial" w:hAnsiTheme="minorHAnsi" w:cstheme="minorHAnsi"/>
                <w:b/>
                <w:bCs/>
                <w:color w:val="FFFFFF"/>
                <w:sz w:val="18"/>
                <w:szCs w:val="18"/>
                <w:lang w:val="en-US" w:eastAsia="en-GB"/>
              </w:rPr>
              <w:t xml:space="preserve">Fall and </w:t>
            </w:r>
            <w:r w:rsidR="00B26A12">
              <w:rPr>
                <w:rFonts w:asciiTheme="minorHAnsi" w:eastAsia="Arial" w:hAnsiTheme="minorHAnsi" w:cstheme="minorHAnsi"/>
                <w:b/>
                <w:bCs/>
                <w:color w:val="FFFFFF"/>
                <w:sz w:val="18"/>
                <w:szCs w:val="18"/>
                <w:lang w:val="en-US" w:eastAsia="en-GB"/>
              </w:rPr>
              <w:t>Spring</w:t>
            </w:r>
            <w:r w:rsidR="006E41D1">
              <w:rPr>
                <w:rFonts w:asciiTheme="minorHAnsi" w:eastAsia="Arial" w:hAnsiTheme="minorHAnsi" w:cstheme="minorHAnsi"/>
                <w:b/>
                <w:bCs/>
                <w:color w:val="FFFFFF"/>
                <w:sz w:val="18"/>
                <w:szCs w:val="18"/>
                <w:lang w:val="en-US" w:eastAsia="en-GB"/>
              </w:rPr>
              <w:t xml:space="preserve">, </w:t>
            </w:r>
            <w:r w:rsidR="000B38B4">
              <w:rPr>
                <w:rFonts w:asciiTheme="minorHAnsi" w:eastAsia="Arial" w:hAnsiTheme="minorHAnsi" w:cstheme="minorHAnsi"/>
                <w:b/>
                <w:bCs/>
                <w:color w:val="FFFFFF"/>
                <w:sz w:val="18"/>
                <w:szCs w:val="18"/>
                <w:lang w:val="en-US" w:eastAsia="en-GB"/>
              </w:rPr>
              <w:t xml:space="preserve">in Person and / or </w:t>
            </w:r>
            <w:r w:rsidR="006E41D1">
              <w:rPr>
                <w:rFonts w:asciiTheme="minorHAnsi" w:eastAsia="Arial" w:hAnsiTheme="minorHAnsi" w:cstheme="minorHAnsi"/>
                <w:b/>
                <w:bCs/>
                <w:color w:val="FFFFFF"/>
                <w:sz w:val="18"/>
                <w:szCs w:val="18"/>
                <w:lang w:val="en-US" w:eastAsia="en-GB"/>
              </w:rPr>
              <w:t>Online, Virtual Class</w:t>
            </w:r>
            <w:r w:rsidR="000B38B4">
              <w:rPr>
                <w:rFonts w:asciiTheme="minorHAnsi" w:eastAsia="Arial" w:hAnsiTheme="minorHAnsi" w:cstheme="minorHAnsi"/>
                <w:b/>
                <w:bCs/>
                <w:color w:val="FFFFFF"/>
                <w:sz w:val="18"/>
                <w:szCs w:val="18"/>
                <w:lang w:val="en-US" w:eastAsia="en-GB"/>
              </w:rPr>
              <w:t>)</w:t>
            </w:r>
          </w:p>
        </w:tc>
      </w:tr>
      <w:tr w:rsidR="005E5FBB" w:rsidRPr="0007493E" w14:paraId="3C72D824" w14:textId="77777777" w:rsidTr="005E5FBB">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Look w:val="04A0" w:firstRow="1" w:lastRow="0" w:firstColumn="1" w:lastColumn="0" w:noHBand="0" w:noVBand="1"/>
        </w:tblPrEx>
        <w:trPr>
          <w:trHeight w:val="20"/>
        </w:trPr>
        <w:tc>
          <w:tcPr>
            <w:tcW w:w="1321"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vAlign w:val="center"/>
            <w:hideMark/>
          </w:tcPr>
          <w:p w14:paraId="7D8FB2F0" w14:textId="77777777" w:rsidR="005E5FBB" w:rsidRPr="0007493E" w:rsidRDefault="005E5FBB" w:rsidP="005B48C1">
            <w:pPr>
              <w:shd w:val="clear" w:color="auto" w:fill="FFFFFF"/>
              <w:jc w:val="center"/>
              <w:rPr>
                <w:rFonts w:asciiTheme="minorHAnsi" w:hAnsiTheme="minorHAnsi" w:cstheme="minorHAnsi"/>
                <w:sz w:val="18"/>
                <w:szCs w:val="18"/>
                <w:lang w:val="en-US" w:eastAsia="en-GB"/>
              </w:rPr>
            </w:pPr>
            <w:r w:rsidRPr="0007493E">
              <w:rPr>
                <w:rFonts w:asciiTheme="minorHAnsi" w:eastAsia="Arial" w:hAnsiTheme="minorHAnsi" w:cstheme="minorHAnsi"/>
                <w:b/>
                <w:bCs/>
                <w:color w:val="17365D"/>
                <w:sz w:val="18"/>
                <w:szCs w:val="18"/>
                <w:lang w:val="en-US" w:eastAsia="en-GB"/>
              </w:rPr>
              <w:t>Weeks</w:t>
            </w:r>
          </w:p>
        </w:tc>
        <w:tc>
          <w:tcPr>
            <w:tcW w:w="7870" w:type="dxa"/>
            <w:gridSpan w:val="5"/>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vAlign w:val="center"/>
            <w:hideMark/>
          </w:tcPr>
          <w:p w14:paraId="0CD0AC68" w14:textId="77777777" w:rsidR="005E5FBB" w:rsidRPr="0007493E" w:rsidRDefault="005E5FBB" w:rsidP="005B48C1">
            <w:pPr>
              <w:shd w:val="clear" w:color="auto" w:fill="FFFFFF"/>
              <w:rPr>
                <w:rFonts w:asciiTheme="minorHAnsi" w:hAnsiTheme="minorHAnsi" w:cstheme="minorHAnsi"/>
                <w:sz w:val="18"/>
                <w:szCs w:val="18"/>
                <w:lang w:val="en-US" w:eastAsia="en-GB"/>
              </w:rPr>
            </w:pPr>
            <w:r w:rsidRPr="0007493E">
              <w:rPr>
                <w:rFonts w:asciiTheme="minorHAnsi" w:eastAsia="Arial" w:hAnsiTheme="minorHAnsi" w:cstheme="minorHAnsi"/>
                <w:b/>
                <w:bCs/>
                <w:color w:val="17365D"/>
                <w:sz w:val="18"/>
                <w:szCs w:val="18"/>
                <w:lang w:val="en-US" w:eastAsia="en-GB"/>
              </w:rPr>
              <w:t>Activities </w:t>
            </w:r>
          </w:p>
        </w:tc>
      </w:tr>
      <w:tr w:rsidR="005E5FBB" w:rsidRPr="0007493E" w14:paraId="1B0B98FD" w14:textId="77777777" w:rsidTr="005E5FBB">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Look w:val="04A0" w:firstRow="1" w:lastRow="0" w:firstColumn="1" w:lastColumn="0" w:noHBand="0" w:noVBand="1"/>
        </w:tblPrEx>
        <w:trPr>
          <w:trHeight w:val="20"/>
        </w:trPr>
        <w:tc>
          <w:tcPr>
            <w:tcW w:w="1321" w:type="dxa"/>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vAlign w:val="center"/>
            <w:hideMark/>
          </w:tcPr>
          <w:p w14:paraId="1CDAA610" w14:textId="0C7779C2" w:rsidR="005E5FBB" w:rsidRPr="0007493E" w:rsidRDefault="00D20053" w:rsidP="005B48C1">
            <w:pPr>
              <w:shd w:val="clear" w:color="auto" w:fill="FFFFFF"/>
              <w:jc w:val="center"/>
              <w:rPr>
                <w:rFonts w:asciiTheme="minorHAnsi" w:hAnsiTheme="minorHAnsi" w:cstheme="minorHAnsi"/>
                <w:color w:val="323E4F" w:themeColor="text2" w:themeShade="BF"/>
                <w:sz w:val="18"/>
                <w:szCs w:val="18"/>
                <w:lang w:val="en-US" w:eastAsia="en-GB"/>
              </w:rPr>
            </w:pPr>
            <w:r>
              <w:rPr>
                <w:rFonts w:asciiTheme="minorHAnsi" w:hAnsiTheme="minorHAnsi" w:cstheme="minorHAnsi"/>
                <w:b/>
                <w:bCs/>
                <w:color w:val="323E4F" w:themeColor="text2" w:themeShade="BF"/>
                <w:sz w:val="18"/>
                <w:szCs w:val="18"/>
                <w:lang w:eastAsia="en-GB"/>
              </w:rPr>
              <w:t>Specified buy the clinical clerkship coordinator</w:t>
            </w:r>
          </w:p>
        </w:tc>
        <w:tc>
          <w:tcPr>
            <w:tcW w:w="7870" w:type="dxa"/>
            <w:gridSpan w:val="5"/>
            <w:tcBorders>
              <w:top w:val="single" w:sz="18" w:space="0" w:color="17365D"/>
              <w:left w:val="single" w:sz="18" w:space="0" w:color="17365D"/>
              <w:bottom w:val="single" w:sz="18" w:space="0" w:color="17365D"/>
              <w:right w:val="single" w:sz="18" w:space="0" w:color="17365D"/>
            </w:tcBorders>
            <w:shd w:val="clear" w:color="auto" w:fill="FFFFFF"/>
            <w:tcMar>
              <w:top w:w="0" w:type="dxa"/>
              <w:left w:w="70" w:type="dxa"/>
              <w:bottom w:w="0" w:type="dxa"/>
              <w:right w:w="70" w:type="dxa"/>
            </w:tcMar>
            <w:vAlign w:val="center"/>
          </w:tcPr>
          <w:p w14:paraId="0B216425" w14:textId="0F872ACA" w:rsidR="005E5FBB" w:rsidRPr="0007493E" w:rsidRDefault="00D20053" w:rsidP="005B48C1">
            <w:pPr>
              <w:rPr>
                <w:rFonts w:asciiTheme="minorHAnsi" w:eastAsia="Arial" w:hAnsiTheme="minorHAnsi" w:cstheme="minorHAnsi"/>
                <w:color w:val="323E4F" w:themeColor="text2" w:themeShade="BF"/>
                <w:sz w:val="18"/>
                <w:szCs w:val="18"/>
                <w:lang w:val="en-US" w:eastAsia="en-GB"/>
              </w:rPr>
            </w:pPr>
            <w:r w:rsidRPr="00D20053">
              <w:rPr>
                <w:rFonts w:asciiTheme="minorHAnsi" w:eastAsia="Arial" w:hAnsiTheme="minorHAnsi" w:cstheme="minorHAnsi"/>
                <w:color w:val="323E4F" w:themeColor="text2" w:themeShade="BF"/>
                <w:sz w:val="18"/>
                <w:szCs w:val="18"/>
                <w:lang w:val="en-US" w:eastAsia="en-GB"/>
              </w:rPr>
              <w:t>In rotating clinical clerkship groups</w:t>
            </w:r>
            <w:r>
              <w:rPr>
                <w:rFonts w:asciiTheme="minorHAnsi" w:eastAsia="Arial" w:hAnsiTheme="minorHAnsi" w:cstheme="minorHAnsi"/>
                <w:color w:val="323E4F" w:themeColor="text2" w:themeShade="BF"/>
                <w:sz w:val="18"/>
                <w:szCs w:val="18"/>
                <w:lang w:val="en-US" w:eastAsia="en-GB"/>
              </w:rPr>
              <w:t xml:space="preserve"> during the Fall and Spring mid-terms</w:t>
            </w:r>
            <w:r w:rsidR="00143183">
              <w:rPr>
                <w:rFonts w:asciiTheme="minorHAnsi" w:eastAsia="Arial" w:hAnsiTheme="minorHAnsi" w:cstheme="minorHAnsi"/>
                <w:color w:val="323E4F" w:themeColor="text2" w:themeShade="BF"/>
                <w:sz w:val="18"/>
                <w:szCs w:val="18"/>
                <w:lang w:val="en-US" w:eastAsia="en-GB"/>
              </w:rPr>
              <w:t xml:space="preserve">, </w:t>
            </w:r>
            <w:r w:rsidR="00143183">
              <w:rPr>
                <w:rFonts w:asciiTheme="minorHAnsi" w:eastAsia="Arial" w:hAnsiTheme="minorHAnsi" w:cstheme="minorHAnsi"/>
                <w:color w:val="323E4F" w:themeColor="text2" w:themeShade="BF"/>
                <w:sz w:val="18"/>
                <w:szCs w:val="18"/>
                <w:lang w:val="en-US" w:eastAsia="en-GB"/>
              </w:rPr>
              <w:t>four time</w:t>
            </w:r>
            <w:r w:rsidR="00143183">
              <w:rPr>
                <w:rFonts w:asciiTheme="minorHAnsi" w:eastAsia="Arial" w:hAnsiTheme="minorHAnsi" w:cstheme="minorHAnsi"/>
                <w:color w:val="323E4F" w:themeColor="text2" w:themeShade="BF"/>
                <w:sz w:val="18"/>
                <w:szCs w:val="18"/>
                <w:lang w:val="en-US" w:eastAsia="en-GB"/>
              </w:rPr>
              <w:t>, four groups</w:t>
            </w:r>
          </w:p>
        </w:tc>
      </w:tr>
    </w:tbl>
    <w:p w14:paraId="3CEEA237" w14:textId="4B32A0B8" w:rsidR="001E00DA" w:rsidRDefault="001E00DA">
      <w:pPr>
        <w:rPr>
          <w:sz w:val="18"/>
          <w:szCs w:val="18"/>
        </w:rPr>
      </w:pPr>
    </w:p>
    <w:p w14:paraId="6B2BAE3A" w14:textId="3276CA9F" w:rsidR="00115AC9" w:rsidRDefault="00115AC9" w:rsidP="00115AC9">
      <w:pPr>
        <w:rPr>
          <w:rFonts w:asciiTheme="minorHAnsi" w:hAnsiTheme="minorHAnsi" w:cstheme="minorHAnsi"/>
          <w:b/>
          <w:bCs/>
          <w:sz w:val="20"/>
        </w:rPr>
      </w:pPr>
      <w:r w:rsidRPr="004132AC">
        <w:rPr>
          <w:rFonts w:asciiTheme="minorHAnsi" w:hAnsiTheme="minorHAnsi" w:cstheme="minorHAnsi"/>
          <w:b/>
          <w:bCs/>
          <w:sz w:val="20"/>
        </w:rPr>
        <w:t xml:space="preserve">Suggested Reading: </w:t>
      </w:r>
    </w:p>
    <w:p w14:paraId="1248015E" w14:textId="77777777" w:rsidR="006434C2" w:rsidRPr="004132AC" w:rsidRDefault="006434C2" w:rsidP="00115AC9">
      <w:pPr>
        <w:rPr>
          <w:rFonts w:asciiTheme="minorHAnsi" w:hAnsiTheme="minorHAnsi" w:cstheme="minorHAnsi"/>
          <w:b/>
          <w:bCs/>
          <w:sz w:val="20"/>
        </w:rPr>
      </w:pPr>
    </w:p>
    <w:p w14:paraId="480CD8E6" w14:textId="77777777" w:rsidR="00CD08EC" w:rsidRPr="00CD08EC" w:rsidRDefault="00CD08EC" w:rsidP="00CD08EC">
      <w:pPr>
        <w:numPr>
          <w:ilvl w:val="0"/>
          <w:numId w:val="3"/>
        </w:numPr>
        <w:spacing w:after="200" w:line="276" w:lineRule="auto"/>
        <w:contextualSpacing/>
        <w:jc w:val="both"/>
        <w:rPr>
          <w:rFonts w:eastAsia="Calibri"/>
          <w:sz w:val="20"/>
          <w:lang w:val="tr-TR"/>
        </w:rPr>
      </w:pPr>
      <w:r w:rsidRPr="00CD08EC">
        <w:rPr>
          <w:rFonts w:eastAsia="Calibri"/>
          <w:sz w:val="20"/>
          <w:lang w:val="tr-TR"/>
        </w:rPr>
        <w:t>Fryer-Edwards, K et al, «Bringing ethics education to the clinical years: wards sessions at the Univ. of Washington», Academic Medicine, 2006;81(7):626-631.</w:t>
      </w:r>
    </w:p>
    <w:p w14:paraId="2FE9BA2F" w14:textId="77777777" w:rsidR="00CD08EC" w:rsidRPr="00CD08EC" w:rsidRDefault="00CD08EC" w:rsidP="00CD08EC">
      <w:pPr>
        <w:numPr>
          <w:ilvl w:val="0"/>
          <w:numId w:val="3"/>
        </w:numPr>
        <w:spacing w:after="200" w:line="276" w:lineRule="auto"/>
        <w:contextualSpacing/>
        <w:jc w:val="both"/>
        <w:rPr>
          <w:rFonts w:eastAsia="Calibri"/>
          <w:sz w:val="20"/>
          <w:lang w:val="tr-TR"/>
        </w:rPr>
      </w:pPr>
      <w:r w:rsidRPr="00CD08EC">
        <w:rPr>
          <w:rFonts w:eastAsia="Calibri"/>
          <w:sz w:val="20"/>
          <w:lang w:val="tr-TR"/>
        </w:rPr>
        <w:t>Svantesson M et al, Learning a way through ethical problems: Swedish nurses’ and doctors’ experiences from one model of ethics rounds», J Med Ethics, 2008; 34: 399-406.</w:t>
      </w:r>
    </w:p>
    <w:p w14:paraId="54FE21F0" w14:textId="440EF91F" w:rsidR="0017721C" w:rsidRPr="0017721C" w:rsidRDefault="0017721C" w:rsidP="0017721C">
      <w:pPr>
        <w:jc w:val="right"/>
        <w:rPr>
          <w:rFonts w:asciiTheme="minorHAnsi" w:hAnsiTheme="minorHAnsi" w:cstheme="minorHAnsi"/>
          <w:sz w:val="20"/>
        </w:rPr>
      </w:pPr>
      <w:r>
        <w:rPr>
          <w:rFonts w:asciiTheme="minorHAnsi" w:hAnsiTheme="minorHAnsi" w:cstheme="minorHAnsi"/>
          <w:sz w:val="20"/>
        </w:rPr>
        <w:t xml:space="preserve">YIUlman / </w:t>
      </w:r>
      <w:r w:rsidR="00CD08EC">
        <w:rPr>
          <w:rFonts w:asciiTheme="minorHAnsi" w:hAnsiTheme="minorHAnsi" w:cstheme="minorHAnsi"/>
          <w:sz w:val="20"/>
        </w:rPr>
        <w:t>22</w:t>
      </w:r>
      <w:r>
        <w:rPr>
          <w:rFonts w:asciiTheme="minorHAnsi" w:hAnsiTheme="minorHAnsi" w:cstheme="minorHAnsi"/>
          <w:sz w:val="20"/>
        </w:rPr>
        <w:t>.0</w:t>
      </w:r>
      <w:r w:rsidR="00CD08EC">
        <w:rPr>
          <w:rFonts w:asciiTheme="minorHAnsi" w:hAnsiTheme="minorHAnsi" w:cstheme="minorHAnsi"/>
          <w:sz w:val="20"/>
        </w:rPr>
        <w:t>4</w:t>
      </w:r>
      <w:r>
        <w:rPr>
          <w:rFonts w:asciiTheme="minorHAnsi" w:hAnsiTheme="minorHAnsi" w:cstheme="minorHAnsi"/>
          <w:sz w:val="20"/>
        </w:rPr>
        <w:t>.202</w:t>
      </w:r>
      <w:r w:rsidR="00CD08EC">
        <w:rPr>
          <w:rFonts w:asciiTheme="minorHAnsi" w:hAnsiTheme="minorHAnsi" w:cstheme="minorHAnsi"/>
          <w:sz w:val="20"/>
        </w:rPr>
        <w:t>2</w:t>
      </w:r>
    </w:p>
    <w:p w14:paraId="7407A4B2" w14:textId="62EEF426" w:rsidR="00115AC9" w:rsidRPr="00115AC9" w:rsidRDefault="00115AC9" w:rsidP="00115AC9">
      <w:pPr>
        <w:rPr>
          <w:rFonts w:asciiTheme="minorHAnsi" w:hAnsiTheme="minorHAnsi" w:cstheme="minorHAnsi"/>
          <w:sz w:val="20"/>
        </w:rPr>
      </w:pPr>
    </w:p>
    <w:sectPr w:rsidR="00115AC9" w:rsidRPr="00115A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DF2"/>
    <w:multiLevelType w:val="hybridMultilevel"/>
    <w:tmpl w:val="3DEE3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E07CE4"/>
    <w:multiLevelType w:val="hybridMultilevel"/>
    <w:tmpl w:val="1D103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F464D8"/>
    <w:multiLevelType w:val="hybridMultilevel"/>
    <w:tmpl w:val="1F405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C050E4"/>
    <w:multiLevelType w:val="multilevel"/>
    <w:tmpl w:val="26FE4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9CB7797"/>
    <w:multiLevelType w:val="hybridMultilevel"/>
    <w:tmpl w:val="611AB3A8"/>
    <w:lvl w:ilvl="0" w:tplc="A78E6F8C">
      <w:start w:val="1"/>
      <w:numFmt w:val="bullet"/>
      <w:lvlText w:val="•"/>
      <w:lvlJc w:val="left"/>
      <w:pPr>
        <w:tabs>
          <w:tab w:val="num" w:pos="720"/>
        </w:tabs>
        <w:ind w:left="720" w:hanging="360"/>
      </w:pPr>
      <w:rPr>
        <w:rFonts w:ascii="Arial" w:hAnsi="Arial" w:hint="default"/>
      </w:rPr>
    </w:lvl>
    <w:lvl w:ilvl="1" w:tplc="D9C6FC72">
      <w:numFmt w:val="bullet"/>
      <w:lvlText w:val="•"/>
      <w:lvlJc w:val="left"/>
      <w:pPr>
        <w:tabs>
          <w:tab w:val="num" w:pos="1440"/>
        </w:tabs>
        <w:ind w:left="1440" w:hanging="360"/>
      </w:pPr>
      <w:rPr>
        <w:rFonts w:ascii="Arial" w:hAnsi="Arial" w:hint="default"/>
      </w:rPr>
    </w:lvl>
    <w:lvl w:ilvl="2" w:tplc="3E9AFC36" w:tentative="1">
      <w:start w:val="1"/>
      <w:numFmt w:val="bullet"/>
      <w:lvlText w:val="•"/>
      <w:lvlJc w:val="left"/>
      <w:pPr>
        <w:tabs>
          <w:tab w:val="num" w:pos="2160"/>
        </w:tabs>
        <w:ind w:left="2160" w:hanging="360"/>
      </w:pPr>
      <w:rPr>
        <w:rFonts w:ascii="Arial" w:hAnsi="Arial" w:hint="default"/>
      </w:rPr>
    </w:lvl>
    <w:lvl w:ilvl="3" w:tplc="4228786C" w:tentative="1">
      <w:start w:val="1"/>
      <w:numFmt w:val="bullet"/>
      <w:lvlText w:val="•"/>
      <w:lvlJc w:val="left"/>
      <w:pPr>
        <w:tabs>
          <w:tab w:val="num" w:pos="2880"/>
        </w:tabs>
        <w:ind w:left="2880" w:hanging="360"/>
      </w:pPr>
      <w:rPr>
        <w:rFonts w:ascii="Arial" w:hAnsi="Arial" w:hint="default"/>
      </w:rPr>
    </w:lvl>
    <w:lvl w:ilvl="4" w:tplc="5B1E0EFC" w:tentative="1">
      <w:start w:val="1"/>
      <w:numFmt w:val="bullet"/>
      <w:lvlText w:val="•"/>
      <w:lvlJc w:val="left"/>
      <w:pPr>
        <w:tabs>
          <w:tab w:val="num" w:pos="3600"/>
        </w:tabs>
        <w:ind w:left="3600" w:hanging="360"/>
      </w:pPr>
      <w:rPr>
        <w:rFonts w:ascii="Arial" w:hAnsi="Arial" w:hint="default"/>
      </w:rPr>
    </w:lvl>
    <w:lvl w:ilvl="5" w:tplc="1F3EE2FE" w:tentative="1">
      <w:start w:val="1"/>
      <w:numFmt w:val="bullet"/>
      <w:lvlText w:val="•"/>
      <w:lvlJc w:val="left"/>
      <w:pPr>
        <w:tabs>
          <w:tab w:val="num" w:pos="4320"/>
        </w:tabs>
        <w:ind w:left="4320" w:hanging="360"/>
      </w:pPr>
      <w:rPr>
        <w:rFonts w:ascii="Arial" w:hAnsi="Arial" w:hint="default"/>
      </w:rPr>
    </w:lvl>
    <w:lvl w:ilvl="6" w:tplc="E270A416" w:tentative="1">
      <w:start w:val="1"/>
      <w:numFmt w:val="bullet"/>
      <w:lvlText w:val="•"/>
      <w:lvlJc w:val="left"/>
      <w:pPr>
        <w:tabs>
          <w:tab w:val="num" w:pos="5040"/>
        </w:tabs>
        <w:ind w:left="5040" w:hanging="360"/>
      </w:pPr>
      <w:rPr>
        <w:rFonts w:ascii="Arial" w:hAnsi="Arial" w:hint="default"/>
      </w:rPr>
    </w:lvl>
    <w:lvl w:ilvl="7" w:tplc="4E78A26C" w:tentative="1">
      <w:start w:val="1"/>
      <w:numFmt w:val="bullet"/>
      <w:lvlText w:val="•"/>
      <w:lvlJc w:val="left"/>
      <w:pPr>
        <w:tabs>
          <w:tab w:val="num" w:pos="5760"/>
        </w:tabs>
        <w:ind w:left="5760" w:hanging="360"/>
      </w:pPr>
      <w:rPr>
        <w:rFonts w:ascii="Arial" w:hAnsi="Arial" w:hint="default"/>
      </w:rPr>
    </w:lvl>
    <w:lvl w:ilvl="8" w:tplc="9DA444B6" w:tentative="1">
      <w:start w:val="1"/>
      <w:numFmt w:val="bullet"/>
      <w:lvlText w:val="•"/>
      <w:lvlJc w:val="left"/>
      <w:pPr>
        <w:tabs>
          <w:tab w:val="num" w:pos="6480"/>
        </w:tabs>
        <w:ind w:left="6480" w:hanging="360"/>
      </w:pPr>
      <w:rPr>
        <w:rFonts w:ascii="Arial" w:hAnsi="Arial" w:hint="default"/>
      </w:rPr>
    </w:lvl>
  </w:abstractNum>
  <w:num w:numId="1" w16cid:durableId="2095590517">
    <w:abstractNumId w:val="1"/>
  </w:num>
  <w:num w:numId="2" w16cid:durableId="2115905974">
    <w:abstractNumId w:val="2"/>
  </w:num>
  <w:num w:numId="3" w16cid:durableId="1604804503">
    <w:abstractNumId w:val="0"/>
  </w:num>
  <w:num w:numId="4" w16cid:durableId="772287812">
    <w:abstractNumId w:val="4"/>
  </w:num>
  <w:num w:numId="5" w16cid:durableId="1940942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A5"/>
    <w:rsid w:val="00037F60"/>
    <w:rsid w:val="00050F10"/>
    <w:rsid w:val="0007493E"/>
    <w:rsid w:val="00097A6C"/>
    <w:rsid w:val="000B38B4"/>
    <w:rsid w:val="000C070C"/>
    <w:rsid w:val="000E4985"/>
    <w:rsid w:val="00102040"/>
    <w:rsid w:val="00105052"/>
    <w:rsid w:val="00115AC9"/>
    <w:rsid w:val="001261EE"/>
    <w:rsid w:val="00126F70"/>
    <w:rsid w:val="001328E4"/>
    <w:rsid w:val="00143183"/>
    <w:rsid w:val="00175A98"/>
    <w:rsid w:val="0017721C"/>
    <w:rsid w:val="0018375E"/>
    <w:rsid w:val="001B15A5"/>
    <w:rsid w:val="001C0EAC"/>
    <w:rsid w:val="001E00DA"/>
    <w:rsid w:val="001F07B2"/>
    <w:rsid w:val="001F0C9E"/>
    <w:rsid w:val="001F7AF4"/>
    <w:rsid w:val="00204411"/>
    <w:rsid w:val="002062F5"/>
    <w:rsid w:val="0025089B"/>
    <w:rsid w:val="00273B82"/>
    <w:rsid w:val="002971ED"/>
    <w:rsid w:val="0029796C"/>
    <w:rsid w:val="002D3191"/>
    <w:rsid w:val="003056DF"/>
    <w:rsid w:val="0032254B"/>
    <w:rsid w:val="00322621"/>
    <w:rsid w:val="003548C6"/>
    <w:rsid w:val="003E2BAC"/>
    <w:rsid w:val="003E50D4"/>
    <w:rsid w:val="004132AC"/>
    <w:rsid w:val="0041367A"/>
    <w:rsid w:val="004508BC"/>
    <w:rsid w:val="004522E8"/>
    <w:rsid w:val="00465514"/>
    <w:rsid w:val="004725B0"/>
    <w:rsid w:val="004B0F5D"/>
    <w:rsid w:val="004D26BB"/>
    <w:rsid w:val="004F75CC"/>
    <w:rsid w:val="0055610C"/>
    <w:rsid w:val="00571EF8"/>
    <w:rsid w:val="005750F9"/>
    <w:rsid w:val="005819C5"/>
    <w:rsid w:val="00584648"/>
    <w:rsid w:val="005B10D5"/>
    <w:rsid w:val="005D64A4"/>
    <w:rsid w:val="005E1D61"/>
    <w:rsid w:val="005E5FBB"/>
    <w:rsid w:val="00625885"/>
    <w:rsid w:val="00636E2B"/>
    <w:rsid w:val="0064255A"/>
    <w:rsid w:val="006434C2"/>
    <w:rsid w:val="00660014"/>
    <w:rsid w:val="00671847"/>
    <w:rsid w:val="006972D1"/>
    <w:rsid w:val="006E41D1"/>
    <w:rsid w:val="00722078"/>
    <w:rsid w:val="007639F8"/>
    <w:rsid w:val="00777E64"/>
    <w:rsid w:val="00793A43"/>
    <w:rsid w:val="007F05F4"/>
    <w:rsid w:val="007F0F5C"/>
    <w:rsid w:val="008261D4"/>
    <w:rsid w:val="0083470D"/>
    <w:rsid w:val="008440C7"/>
    <w:rsid w:val="00844744"/>
    <w:rsid w:val="00846BA4"/>
    <w:rsid w:val="00847457"/>
    <w:rsid w:val="008917E2"/>
    <w:rsid w:val="008B3B07"/>
    <w:rsid w:val="008C2D43"/>
    <w:rsid w:val="008D43F5"/>
    <w:rsid w:val="008F57DD"/>
    <w:rsid w:val="00903FA7"/>
    <w:rsid w:val="009545CD"/>
    <w:rsid w:val="009F6CBF"/>
    <w:rsid w:val="00A37E80"/>
    <w:rsid w:val="00A51CC9"/>
    <w:rsid w:val="00A7055A"/>
    <w:rsid w:val="00A7110E"/>
    <w:rsid w:val="00AA3954"/>
    <w:rsid w:val="00B26A12"/>
    <w:rsid w:val="00B85216"/>
    <w:rsid w:val="00C43677"/>
    <w:rsid w:val="00CA11A8"/>
    <w:rsid w:val="00CC4EE3"/>
    <w:rsid w:val="00CD08EC"/>
    <w:rsid w:val="00CF3985"/>
    <w:rsid w:val="00D20053"/>
    <w:rsid w:val="00D4606E"/>
    <w:rsid w:val="00D555F4"/>
    <w:rsid w:val="00D77A25"/>
    <w:rsid w:val="00D80880"/>
    <w:rsid w:val="00D972A1"/>
    <w:rsid w:val="00DD51C9"/>
    <w:rsid w:val="00DE1A64"/>
    <w:rsid w:val="00E04B46"/>
    <w:rsid w:val="00E15B0F"/>
    <w:rsid w:val="00E46565"/>
    <w:rsid w:val="00E75EE3"/>
    <w:rsid w:val="00E875CE"/>
    <w:rsid w:val="00EC2062"/>
    <w:rsid w:val="00F92FB0"/>
    <w:rsid w:val="00FC1510"/>
    <w:rsid w:val="00FD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A17B"/>
  <w15:chartTrackingRefBased/>
  <w15:docId w15:val="{B3843FF9-E855-4A10-9F66-A58B6885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A5"/>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5A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15A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B15A5"/>
    <w:rPr>
      <w:rFonts w:ascii="Calibri" w:eastAsia="Times New Roman" w:hAnsi="Calibri" w:cs="Times New Roman"/>
    </w:rPr>
  </w:style>
  <w:style w:type="character" w:styleId="Strong">
    <w:name w:val="Strong"/>
    <w:basedOn w:val="DefaultParagraphFont"/>
    <w:uiPriority w:val="22"/>
    <w:qFormat/>
    <w:rsid w:val="001B15A5"/>
    <w:rPr>
      <w:b/>
      <w:bCs/>
    </w:rPr>
  </w:style>
  <w:style w:type="paragraph" w:styleId="ListParagraph">
    <w:name w:val="List Paragraph"/>
    <w:basedOn w:val="Normal"/>
    <w:uiPriority w:val="34"/>
    <w:qFormat/>
    <w:rsid w:val="00413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88370">
      <w:bodyDiv w:val="1"/>
      <w:marLeft w:val="0"/>
      <w:marRight w:val="0"/>
      <w:marTop w:val="0"/>
      <w:marBottom w:val="0"/>
      <w:divBdr>
        <w:top w:val="none" w:sz="0" w:space="0" w:color="auto"/>
        <w:left w:val="none" w:sz="0" w:space="0" w:color="auto"/>
        <w:bottom w:val="none" w:sz="0" w:space="0" w:color="auto"/>
        <w:right w:val="none" w:sz="0" w:space="0" w:color="auto"/>
      </w:divBdr>
      <w:divsChild>
        <w:div w:id="1576277484">
          <w:marLeft w:val="547"/>
          <w:marRight w:val="0"/>
          <w:marTop w:val="115"/>
          <w:marBottom w:val="0"/>
          <w:divBdr>
            <w:top w:val="none" w:sz="0" w:space="0" w:color="auto"/>
            <w:left w:val="none" w:sz="0" w:space="0" w:color="auto"/>
            <w:bottom w:val="none" w:sz="0" w:space="0" w:color="auto"/>
            <w:right w:val="none" w:sz="0" w:space="0" w:color="auto"/>
          </w:divBdr>
        </w:div>
        <w:div w:id="1971931424">
          <w:marLeft w:val="1008"/>
          <w:marRight w:val="0"/>
          <w:marTop w:val="115"/>
          <w:marBottom w:val="0"/>
          <w:divBdr>
            <w:top w:val="none" w:sz="0" w:space="0" w:color="auto"/>
            <w:left w:val="none" w:sz="0" w:space="0" w:color="auto"/>
            <w:bottom w:val="none" w:sz="0" w:space="0" w:color="auto"/>
            <w:right w:val="none" w:sz="0" w:space="0" w:color="auto"/>
          </w:divBdr>
        </w:div>
        <w:div w:id="1371028586">
          <w:marLeft w:val="547"/>
          <w:marRight w:val="0"/>
          <w:marTop w:val="115"/>
          <w:marBottom w:val="0"/>
          <w:divBdr>
            <w:top w:val="none" w:sz="0" w:space="0" w:color="auto"/>
            <w:left w:val="none" w:sz="0" w:space="0" w:color="auto"/>
            <w:bottom w:val="none" w:sz="0" w:space="0" w:color="auto"/>
            <w:right w:val="none" w:sz="0" w:space="0" w:color="auto"/>
          </w:divBdr>
        </w:div>
        <w:div w:id="13327553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c:creator>
  <cp:keywords/>
  <dc:description/>
  <cp:lastModifiedBy>Yesim Isil Ulman</cp:lastModifiedBy>
  <cp:revision>111</cp:revision>
  <dcterms:created xsi:type="dcterms:W3CDTF">2021-02-16T14:38:00Z</dcterms:created>
  <dcterms:modified xsi:type="dcterms:W3CDTF">2022-04-22T13:57:00Z</dcterms:modified>
</cp:coreProperties>
</file>